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2C387" w14:textId="77777777" w:rsidR="00003157" w:rsidRPr="001B4B2F" w:rsidRDefault="00A31588" w:rsidP="00A31588">
      <w:pPr>
        <w:pStyle w:val="Naslovpredpisa"/>
        <w:spacing w:before="0" w:after="0" w:line="260" w:lineRule="exact"/>
        <w:ind w:firstLine="708"/>
        <w:jc w:val="both"/>
        <w:rPr>
          <w:color w:val="FF0000"/>
          <w:sz w:val="20"/>
          <w:szCs w:val="20"/>
        </w:rPr>
      </w:pPr>
      <w:r w:rsidRPr="001B4B2F">
        <w:rPr>
          <w:sz w:val="20"/>
          <w:szCs w:val="20"/>
        </w:rPr>
        <w:t xml:space="preserve"> </w:t>
      </w:r>
    </w:p>
    <w:p w14:paraId="6062C388" w14:textId="77777777" w:rsidR="00003157" w:rsidRPr="001B4B2F" w:rsidRDefault="00A31588" w:rsidP="00A31588">
      <w:pPr>
        <w:pStyle w:val="Naslovpredpisa"/>
        <w:spacing w:before="0" w:after="0" w:line="260" w:lineRule="exact"/>
        <w:jc w:val="both"/>
        <w:rPr>
          <w:b w:val="0"/>
          <w:sz w:val="20"/>
          <w:szCs w:val="20"/>
        </w:rPr>
      </w:pPr>
      <w:r w:rsidRPr="001B4B2F">
        <w:rPr>
          <w:color w:val="FF0000"/>
          <w:sz w:val="20"/>
          <w:szCs w:val="20"/>
        </w:rPr>
        <w:tab/>
      </w:r>
      <w:r w:rsidRPr="001B4B2F">
        <w:rPr>
          <w:color w:val="FF0000"/>
          <w:sz w:val="20"/>
          <w:szCs w:val="20"/>
        </w:rPr>
        <w:tab/>
      </w:r>
      <w:r w:rsidRPr="001B4B2F">
        <w:rPr>
          <w:color w:val="FF0000"/>
          <w:sz w:val="20"/>
          <w:szCs w:val="20"/>
        </w:rPr>
        <w:tab/>
      </w:r>
      <w:r w:rsidRPr="001B4B2F">
        <w:rPr>
          <w:color w:val="FF0000"/>
          <w:sz w:val="20"/>
          <w:szCs w:val="20"/>
        </w:rPr>
        <w:tab/>
      </w:r>
      <w:r w:rsidRPr="001B4B2F">
        <w:rPr>
          <w:color w:val="FF0000"/>
          <w:sz w:val="20"/>
          <w:szCs w:val="20"/>
        </w:rPr>
        <w:tab/>
      </w:r>
      <w:r w:rsidRPr="001B4B2F">
        <w:rPr>
          <w:color w:val="FF0000"/>
          <w:sz w:val="20"/>
          <w:szCs w:val="20"/>
        </w:rPr>
        <w:tab/>
      </w:r>
      <w:r w:rsidRPr="001B4B2F">
        <w:rPr>
          <w:color w:val="FF0000"/>
          <w:sz w:val="20"/>
          <w:szCs w:val="20"/>
        </w:rPr>
        <w:tab/>
      </w:r>
      <w:r w:rsidRPr="001B4B2F">
        <w:rPr>
          <w:color w:val="FF0000"/>
          <w:sz w:val="20"/>
          <w:szCs w:val="20"/>
        </w:rPr>
        <w:tab/>
      </w:r>
      <w:r w:rsidRPr="001B4B2F">
        <w:rPr>
          <w:color w:val="FF0000"/>
          <w:sz w:val="20"/>
          <w:szCs w:val="20"/>
        </w:rPr>
        <w:tab/>
      </w:r>
    </w:p>
    <w:p w14:paraId="6062C389" w14:textId="77777777" w:rsidR="00003157" w:rsidRPr="00862488" w:rsidRDefault="00003157" w:rsidP="00003157">
      <w:pPr>
        <w:pStyle w:val="Odstavekseznama1"/>
        <w:spacing w:line="260" w:lineRule="exact"/>
        <w:ind w:left="0"/>
        <w:rPr>
          <w:rFonts w:ascii="Arial" w:hAnsi="Arial" w:cs="Arial"/>
          <w:b/>
          <w:sz w:val="20"/>
          <w:szCs w:val="20"/>
        </w:rPr>
      </w:pPr>
      <w:r w:rsidRPr="001B4B2F">
        <w:rPr>
          <w:rFonts w:ascii="Arial" w:hAnsi="Arial" w:cs="Arial"/>
          <w:sz w:val="16"/>
          <w:szCs w:val="16"/>
        </w:rPr>
        <w:t xml:space="preserve">      </w:t>
      </w:r>
      <w:r w:rsidRPr="00862488">
        <w:rPr>
          <w:rFonts w:ascii="Arial" w:hAnsi="Arial" w:cs="Arial"/>
          <w:color w:val="808080"/>
          <w:sz w:val="16"/>
          <w:szCs w:val="16"/>
        </w:rPr>
        <w:t xml:space="preserve">Župančičeva 3, </w:t>
      </w:r>
      <w:proofErr w:type="spellStart"/>
      <w:r w:rsidRPr="00862488">
        <w:rPr>
          <w:rFonts w:ascii="Arial" w:hAnsi="Arial" w:cs="Arial"/>
          <w:color w:val="808080"/>
          <w:sz w:val="16"/>
          <w:szCs w:val="16"/>
        </w:rPr>
        <w:t>p.p</w:t>
      </w:r>
      <w:proofErr w:type="spellEnd"/>
      <w:r w:rsidRPr="00862488">
        <w:rPr>
          <w:rFonts w:ascii="Arial" w:hAnsi="Arial" w:cs="Arial"/>
          <w:color w:val="808080"/>
          <w:sz w:val="16"/>
          <w:szCs w:val="16"/>
        </w:rPr>
        <w:t>.</w:t>
      </w:r>
      <w:r w:rsidR="005C475D" w:rsidRPr="00862488">
        <w:rPr>
          <w:rFonts w:ascii="Arial" w:hAnsi="Arial" w:cs="Arial"/>
          <w:color w:val="808080"/>
          <w:sz w:val="16"/>
          <w:szCs w:val="16"/>
        </w:rPr>
        <w:t xml:space="preserve"> </w:t>
      </w:r>
      <w:r w:rsidRPr="00862488">
        <w:rPr>
          <w:rFonts w:ascii="Arial" w:hAnsi="Arial" w:cs="Arial"/>
          <w:color w:val="808080"/>
          <w:sz w:val="16"/>
          <w:szCs w:val="16"/>
        </w:rPr>
        <w:t>644a, 1001 Ljubljana</w:t>
      </w:r>
      <w:r w:rsidRPr="00862488">
        <w:rPr>
          <w:rFonts w:ascii="Arial" w:hAnsi="Arial" w:cs="Arial"/>
          <w:b/>
          <w:color w:val="808080"/>
          <w:sz w:val="20"/>
          <w:szCs w:val="20"/>
        </w:rPr>
        <w:tab/>
      </w:r>
    </w:p>
    <w:p w14:paraId="6062C38A" w14:textId="77777777" w:rsidR="00003157" w:rsidRPr="00862488" w:rsidRDefault="00003157" w:rsidP="00003157">
      <w:pPr>
        <w:pStyle w:val="Odstavekseznama1"/>
        <w:spacing w:line="260" w:lineRule="exact"/>
        <w:ind w:left="0"/>
        <w:rPr>
          <w:rFonts w:ascii="Arial" w:hAnsi="Arial" w:cs="Arial"/>
          <w:b/>
          <w:sz w:val="20"/>
          <w:szCs w:val="20"/>
        </w:rPr>
      </w:pPr>
    </w:p>
    <w:p w14:paraId="6062C38B" w14:textId="77777777" w:rsidR="00003157" w:rsidRPr="00862488" w:rsidRDefault="00003157" w:rsidP="00003157">
      <w:pPr>
        <w:pStyle w:val="Glava"/>
        <w:tabs>
          <w:tab w:val="clear" w:pos="4320"/>
          <w:tab w:val="clear" w:pos="8640"/>
          <w:tab w:val="left" w:pos="5112"/>
        </w:tabs>
        <w:spacing w:before="120" w:line="240" w:lineRule="exact"/>
        <w:rPr>
          <w:rFonts w:cs="Arial"/>
          <w:sz w:val="16"/>
        </w:rPr>
      </w:pPr>
      <w:r w:rsidRPr="00862488">
        <w:rPr>
          <w:noProof/>
          <w:lang w:eastAsia="sl-SI"/>
        </w:rPr>
        <w:drawing>
          <wp:anchor distT="0" distB="0" distL="114300" distR="114300" simplePos="0" relativeHeight="251658240" behindDoc="0" locked="0" layoutInCell="1" allowOverlap="1" wp14:anchorId="6062CC9C" wp14:editId="6062CC9D">
            <wp:simplePos x="0" y="0"/>
            <wp:positionH relativeFrom="page">
              <wp:posOffset>0</wp:posOffset>
            </wp:positionH>
            <wp:positionV relativeFrom="page">
              <wp:posOffset>0</wp:posOffset>
            </wp:positionV>
            <wp:extent cx="4321810" cy="972185"/>
            <wp:effectExtent l="0" t="0" r="2540" b="0"/>
            <wp:wrapSquare wrapText="bothSides"/>
            <wp:docPr id="2"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Pr="00862488">
        <w:rPr>
          <w:rFonts w:cs="Arial"/>
          <w:sz w:val="16"/>
        </w:rPr>
        <w:tab/>
      </w:r>
    </w:p>
    <w:p w14:paraId="6062C38C" w14:textId="77777777" w:rsidR="00003157" w:rsidRPr="00862488" w:rsidRDefault="00003157" w:rsidP="00003157">
      <w:pPr>
        <w:pStyle w:val="Odstavekseznama1"/>
        <w:spacing w:line="260" w:lineRule="exact"/>
        <w:rPr>
          <w:rFonts w:ascii="Arial" w:hAnsi="Arial" w:cs="Arial"/>
          <w:color w:val="808080"/>
          <w:sz w:val="16"/>
          <w:szCs w:val="16"/>
        </w:rPr>
      </w:pPr>
      <w:r w:rsidRPr="00862488">
        <w:rPr>
          <w:rFonts w:ascii="Arial" w:hAnsi="Arial" w:cs="Arial"/>
          <w:color w:val="808080"/>
          <w:sz w:val="16"/>
          <w:szCs w:val="16"/>
        </w:rPr>
        <w:tab/>
      </w:r>
      <w:r w:rsidRPr="00862488">
        <w:rPr>
          <w:rFonts w:ascii="Arial" w:hAnsi="Arial" w:cs="Arial"/>
          <w:color w:val="808080"/>
          <w:sz w:val="16"/>
          <w:szCs w:val="16"/>
        </w:rPr>
        <w:tab/>
      </w:r>
      <w:r w:rsidRPr="00862488">
        <w:rPr>
          <w:rFonts w:ascii="Arial" w:hAnsi="Arial" w:cs="Arial"/>
          <w:color w:val="808080"/>
          <w:sz w:val="16"/>
          <w:szCs w:val="16"/>
        </w:rPr>
        <w:tab/>
      </w:r>
      <w:r w:rsidRPr="00862488">
        <w:rPr>
          <w:rFonts w:ascii="Arial" w:hAnsi="Arial" w:cs="Arial"/>
          <w:color w:val="808080"/>
          <w:sz w:val="16"/>
          <w:szCs w:val="16"/>
        </w:rPr>
        <w:tab/>
      </w:r>
      <w:r w:rsidRPr="00862488">
        <w:rPr>
          <w:rFonts w:ascii="Arial" w:hAnsi="Arial" w:cs="Arial"/>
          <w:color w:val="808080"/>
          <w:sz w:val="16"/>
          <w:szCs w:val="16"/>
        </w:rPr>
        <w:tab/>
      </w:r>
      <w:r w:rsidRPr="00862488">
        <w:rPr>
          <w:rFonts w:ascii="Arial" w:hAnsi="Arial" w:cs="Arial"/>
          <w:color w:val="808080"/>
          <w:sz w:val="16"/>
          <w:szCs w:val="16"/>
        </w:rPr>
        <w:tab/>
      </w:r>
      <w:r w:rsidRPr="00862488">
        <w:rPr>
          <w:rFonts w:ascii="Arial" w:hAnsi="Arial" w:cs="Arial"/>
          <w:color w:val="808080"/>
          <w:sz w:val="16"/>
          <w:szCs w:val="16"/>
        </w:rPr>
        <w:tab/>
        <w:t>T: 01 369 63 00</w:t>
      </w:r>
    </w:p>
    <w:p w14:paraId="6062C38D" w14:textId="77777777" w:rsidR="00003157" w:rsidRPr="00862488" w:rsidRDefault="00003157" w:rsidP="00003157">
      <w:pPr>
        <w:pStyle w:val="Odstavekseznama1"/>
        <w:spacing w:line="260" w:lineRule="exact"/>
        <w:rPr>
          <w:rFonts w:ascii="Arial" w:hAnsi="Arial" w:cs="Arial"/>
          <w:color w:val="808080"/>
          <w:sz w:val="16"/>
          <w:szCs w:val="16"/>
        </w:rPr>
      </w:pPr>
      <w:r w:rsidRPr="00862488">
        <w:rPr>
          <w:rFonts w:ascii="Arial" w:hAnsi="Arial" w:cs="Arial"/>
          <w:color w:val="808080"/>
          <w:sz w:val="16"/>
          <w:szCs w:val="16"/>
        </w:rPr>
        <w:tab/>
      </w:r>
      <w:r w:rsidRPr="00862488">
        <w:rPr>
          <w:rFonts w:ascii="Arial" w:hAnsi="Arial" w:cs="Arial"/>
          <w:color w:val="808080"/>
          <w:sz w:val="16"/>
          <w:szCs w:val="16"/>
        </w:rPr>
        <w:tab/>
      </w:r>
      <w:r w:rsidRPr="00862488">
        <w:rPr>
          <w:rFonts w:ascii="Arial" w:hAnsi="Arial" w:cs="Arial"/>
          <w:color w:val="808080"/>
          <w:sz w:val="16"/>
          <w:szCs w:val="16"/>
        </w:rPr>
        <w:tab/>
      </w:r>
      <w:r w:rsidRPr="00862488">
        <w:rPr>
          <w:rFonts w:ascii="Arial" w:hAnsi="Arial" w:cs="Arial"/>
          <w:color w:val="808080"/>
          <w:sz w:val="16"/>
          <w:szCs w:val="16"/>
        </w:rPr>
        <w:tab/>
      </w:r>
      <w:r w:rsidRPr="00862488">
        <w:rPr>
          <w:rFonts w:ascii="Arial" w:hAnsi="Arial" w:cs="Arial"/>
          <w:color w:val="808080"/>
          <w:sz w:val="16"/>
          <w:szCs w:val="16"/>
        </w:rPr>
        <w:tab/>
      </w:r>
      <w:r w:rsidRPr="00862488">
        <w:rPr>
          <w:rFonts w:ascii="Arial" w:hAnsi="Arial" w:cs="Arial"/>
          <w:color w:val="808080"/>
          <w:sz w:val="16"/>
          <w:szCs w:val="16"/>
        </w:rPr>
        <w:tab/>
      </w:r>
      <w:r w:rsidRPr="00862488">
        <w:rPr>
          <w:rFonts w:ascii="Arial" w:hAnsi="Arial" w:cs="Arial"/>
          <w:color w:val="808080"/>
          <w:sz w:val="16"/>
          <w:szCs w:val="16"/>
        </w:rPr>
        <w:tab/>
        <w:t>F: 01 369 66 59</w:t>
      </w:r>
    </w:p>
    <w:p w14:paraId="6062C38E" w14:textId="77777777" w:rsidR="00003157" w:rsidRPr="00862488" w:rsidRDefault="00003157" w:rsidP="00003157">
      <w:pPr>
        <w:pStyle w:val="Odstavekseznama1"/>
        <w:spacing w:line="260" w:lineRule="exact"/>
        <w:ind w:left="0"/>
        <w:rPr>
          <w:rFonts w:ascii="Arial" w:hAnsi="Arial" w:cs="Arial"/>
          <w:color w:val="808080"/>
          <w:sz w:val="16"/>
          <w:szCs w:val="16"/>
        </w:rPr>
      </w:pPr>
      <w:r w:rsidRPr="00862488">
        <w:rPr>
          <w:rFonts w:ascii="Arial" w:hAnsi="Arial" w:cs="Arial"/>
          <w:b/>
          <w:color w:val="808080"/>
          <w:sz w:val="20"/>
          <w:szCs w:val="20"/>
        </w:rPr>
        <w:tab/>
      </w:r>
      <w:r w:rsidRPr="00862488">
        <w:rPr>
          <w:rFonts w:ascii="Arial" w:hAnsi="Arial" w:cs="Arial"/>
          <w:b/>
          <w:color w:val="808080"/>
          <w:sz w:val="20"/>
          <w:szCs w:val="20"/>
        </w:rPr>
        <w:tab/>
      </w:r>
      <w:r w:rsidRPr="00862488">
        <w:rPr>
          <w:rFonts w:ascii="Arial" w:hAnsi="Arial" w:cs="Arial"/>
          <w:b/>
          <w:color w:val="808080"/>
          <w:sz w:val="20"/>
          <w:szCs w:val="20"/>
        </w:rPr>
        <w:tab/>
        <w:t xml:space="preserve">                                                                </w:t>
      </w:r>
      <w:r w:rsidRPr="00862488">
        <w:rPr>
          <w:rFonts w:ascii="Arial" w:hAnsi="Arial" w:cs="Arial"/>
          <w:color w:val="808080"/>
          <w:sz w:val="16"/>
          <w:szCs w:val="16"/>
        </w:rPr>
        <w:t>E: gp.mf@gov.si</w:t>
      </w:r>
    </w:p>
    <w:p w14:paraId="6062C38F" w14:textId="77777777" w:rsidR="00003157" w:rsidRPr="00862488" w:rsidRDefault="00003157" w:rsidP="00003157">
      <w:pPr>
        <w:pStyle w:val="Odstavekseznama1"/>
        <w:spacing w:line="260" w:lineRule="exact"/>
        <w:rPr>
          <w:rFonts w:ascii="Arial" w:hAnsi="Arial" w:cs="Arial"/>
          <w:color w:val="808080"/>
          <w:sz w:val="16"/>
          <w:szCs w:val="16"/>
        </w:rPr>
      </w:pPr>
      <w:r w:rsidRPr="00862488">
        <w:rPr>
          <w:rFonts w:ascii="Arial" w:hAnsi="Arial" w:cs="Arial"/>
          <w:b/>
          <w:color w:val="808080"/>
          <w:sz w:val="20"/>
          <w:szCs w:val="20"/>
        </w:rPr>
        <w:tab/>
      </w:r>
      <w:r w:rsidRPr="00862488">
        <w:rPr>
          <w:rFonts w:ascii="Arial" w:hAnsi="Arial" w:cs="Arial"/>
          <w:b/>
          <w:color w:val="808080"/>
          <w:sz w:val="20"/>
          <w:szCs w:val="20"/>
        </w:rPr>
        <w:tab/>
      </w:r>
      <w:r w:rsidRPr="00862488">
        <w:rPr>
          <w:rFonts w:ascii="Arial" w:hAnsi="Arial" w:cs="Arial"/>
          <w:b/>
          <w:color w:val="808080"/>
          <w:sz w:val="20"/>
          <w:szCs w:val="20"/>
        </w:rPr>
        <w:tab/>
      </w:r>
      <w:r w:rsidRPr="00862488">
        <w:rPr>
          <w:rFonts w:ascii="Arial" w:hAnsi="Arial" w:cs="Arial"/>
          <w:b/>
          <w:color w:val="808080"/>
          <w:sz w:val="20"/>
          <w:szCs w:val="20"/>
        </w:rPr>
        <w:tab/>
      </w:r>
      <w:r w:rsidRPr="00862488">
        <w:rPr>
          <w:rFonts w:ascii="Arial" w:hAnsi="Arial" w:cs="Arial"/>
          <w:b/>
          <w:color w:val="808080"/>
          <w:sz w:val="20"/>
          <w:szCs w:val="20"/>
        </w:rPr>
        <w:tab/>
      </w:r>
      <w:r w:rsidRPr="00862488">
        <w:rPr>
          <w:rFonts w:ascii="Arial" w:hAnsi="Arial" w:cs="Arial"/>
          <w:b/>
          <w:color w:val="808080"/>
          <w:sz w:val="20"/>
          <w:szCs w:val="20"/>
        </w:rPr>
        <w:tab/>
      </w:r>
      <w:r w:rsidRPr="00862488">
        <w:rPr>
          <w:rFonts w:ascii="Arial" w:hAnsi="Arial" w:cs="Arial"/>
          <w:b/>
          <w:color w:val="808080"/>
          <w:sz w:val="20"/>
          <w:szCs w:val="20"/>
        </w:rPr>
        <w:tab/>
      </w:r>
      <w:r w:rsidRPr="00862488">
        <w:rPr>
          <w:rFonts w:ascii="Arial" w:hAnsi="Arial" w:cs="Arial"/>
          <w:color w:val="808080"/>
          <w:sz w:val="16"/>
          <w:szCs w:val="16"/>
        </w:rPr>
        <w:t>www.mf.gov.si</w:t>
      </w:r>
    </w:p>
    <w:p w14:paraId="6062C390" w14:textId="5BC07717" w:rsidR="00061839" w:rsidRDefault="00061839" w:rsidP="00496D60">
      <w:pPr>
        <w:pStyle w:val="Odstavekseznama1"/>
        <w:spacing w:line="260" w:lineRule="exact"/>
        <w:jc w:val="center"/>
        <w:rPr>
          <w:rFonts w:ascii="Arial" w:hAnsi="Arial" w:cs="Arial"/>
          <w:b/>
          <w:sz w:val="20"/>
          <w:szCs w:val="20"/>
        </w:rPr>
      </w:pPr>
    </w:p>
    <w:p w14:paraId="0B61CC1E" w14:textId="77777777" w:rsidR="00E12665" w:rsidRPr="006B152A" w:rsidRDefault="00E12665" w:rsidP="00E12665">
      <w:pPr>
        <w:pStyle w:val="Naslovpredpisa"/>
        <w:spacing w:before="0" w:after="0" w:line="276" w:lineRule="auto"/>
        <w:jc w:val="both"/>
        <w:rPr>
          <w:sz w:val="20"/>
          <w:szCs w:val="20"/>
        </w:rPr>
      </w:pPr>
      <w:r w:rsidRPr="006B152A">
        <w:rPr>
          <w:sz w:val="20"/>
          <w:szCs w:val="20"/>
        </w:rPr>
        <w:t>PRILOGA 3 (jedro gradiva):</w:t>
      </w:r>
      <w:r w:rsidRPr="006B152A">
        <w:rPr>
          <w:sz w:val="20"/>
          <w:szCs w:val="20"/>
        </w:rPr>
        <w:tab/>
      </w:r>
      <w:r w:rsidRPr="006B152A">
        <w:rPr>
          <w:sz w:val="20"/>
          <w:szCs w:val="20"/>
        </w:rPr>
        <w:tab/>
      </w:r>
      <w:r w:rsidRPr="006B152A">
        <w:rPr>
          <w:sz w:val="20"/>
          <w:szCs w:val="20"/>
        </w:rPr>
        <w:tab/>
      </w:r>
      <w:r w:rsidRPr="006B152A">
        <w:rPr>
          <w:sz w:val="20"/>
          <w:szCs w:val="20"/>
        </w:rPr>
        <w:tab/>
      </w:r>
      <w:r w:rsidRPr="006B152A">
        <w:rPr>
          <w:sz w:val="20"/>
          <w:szCs w:val="20"/>
        </w:rPr>
        <w:tab/>
      </w:r>
      <w:r w:rsidRPr="006B152A">
        <w:rPr>
          <w:sz w:val="20"/>
          <w:szCs w:val="20"/>
        </w:rPr>
        <w:tab/>
      </w:r>
      <w:r w:rsidRPr="006B152A">
        <w:rPr>
          <w:sz w:val="20"/>
          <w:szCs w:val="20"/>
        </w:rPr>
        <w:tab/>
      </w:r>
    </w:p>
    <w:p w14:paraId="41E05F29" w14:textId="77777777" w:rsidR="00E12665" w:rsidRPr="006B152A" w:rsidRDefault="00E12665" w:rsidP="00E12665">
      <w:pPr>
        <w:pStyle w:val="Naslovpredpisa"/>
        <w:spacing w:before="0" w:after="0" w:line="276" w:lineRule="auto"/>
        <w:jc w:val="right"/>
        <w:rPr>
          <w:sz w:val="20"/>
          <w:szCs w:val="20"/>
        </w:rPr>
      </w:pPr>
      <w:r w:rsidRPr="006B152A">
        <w:rPr>
          <w:sz w:val="20"/>
          <w:szCs w:val="20"/>
        </w:rPr>
        <w:t>PREDLOG</w:t>
      </w:r>
    </w:p>
    <w:p w14:paraId="57AF6D94" w14:textId="77777777" w:rsidR="00E12665" w:rsidRPr="006B152A" w:rsidRDefault="00E12665" w:rsidP="00E12665">
      <w:pPr>
        <w:pStyle w:val="Naslovpredpisa"/>
        <w:spacing w:before="0" w:after="0" w:line="276" w:lineRule="auto"/>
        <w:jc w:val="right"/>
        <w:rPr>
          <w:sz w:val="20"/>
          <w:szCs w:val="20"/>
        </w:rPr>
      </w:pPr>
      <w:r w:rsidRPr="006B152A">
        <w:rPr>
          <w:sz w:val="20"/>
          <w:szCs w:val="20"/>
        </w:rPr>
        <w:t>(EVA 2021-</w:t>
      </w:r>
      <w:r>
        <w:rPr>
          <w:sz w:val="20"/>
          <w:szCs w:val="20"/>
        </w:rPr>
        <w:t>1611-0031</w:t>
      </w:r>
      <w:r w:rsidRPr="006B152A">
        <w:rPr>
          <w:sz w:val="20"/>
          <w:szCs w:val="20"/>
        </w:rPr>
        <w:t>)</w:t>
      </w:r>
    </w:p>
    <w:tbl>
      <w:tblPr>
        <w:tblW w:w="0" w:type="auto"/>
        <w:tblLook w:val="04A0" w:firstRow="1" w:lastRow="0" w:firstColumn="1" w:lastColumn="0" w:noHBand="0" w:noVBand="1"/>
      </w:tblPr>
      <w:tblGrid>
        <w:gridCol w:w="8498"/>
      </w:tblGrid>
      <w:tr w:rsidR="00E12665" w:rsidRPr="006B152A" w14:paraId="467BFAAE" w14:textId="77777777" w:rsidTr="00C20950">
        <w:tc>
          <w:tcPr>
            <w:tcW w:w="8498" w:type="dxa"/>
          </w:tcPr>
          <w:p w14:paraId="000B9DC3" w14:textId="77777777" w:rsidR="00E12665" w:rsidRPr="006B152A" w:rsidRDefault="00E12665" w:rsidP="00C20950">
            <w:pPr>
              <w:pStyle w:val="Naslovpredpisa"/>
              <w:spacing w:before="0" w:after="0" w:line="276" w:lineRule="auto"/>
              <w:rPr>
                <w:sz w:val="20"/>
                <w:szCs w:val="20"/>
              </w:rPr>
            </w:pPr>
          </w:p>
          <w:p w14:paraId="58AFF0E5" w14:textId="77777777" w:rsidR="00E12665" w:rsidRPr="006B152A" w:rsidRDefault="00E12665" w:rsidP="00C20950">
            <w:pPr>
              <w:pStyle w:val="Naslovpredpisa"/>
              <w:spacing w:before="0" w:after="0" w:line="276" w:lineRule="auto"/>
              <w:rPr>
                <w:sz w:val="20"/>
                <w:szCs w:val="20"/>
              </w:rPr>
            </w:pPr>
            <w:r w:rsidRPr="006B152A">
              <w:rPr>
                <w:sz w:val="20"/>
                <w:szCs w:val="20"/>
              </w:rPr>
              <w:t xml:space="preserve">ZAKON </w:t>
            </w:r>
          </w:p>
          <w:p w14:paraId="70B95DBA" w14:textId="77777777" w:rsidR="00E12665" w:rsidRPr="006B152A" w:rsidRDefault="00E12665" w:rsidP="00C20950">
            <w:pPr>
              <w:pStyle w:val="Naslovpredpisa"/>
              <w:spacing w:before="0" w:after="0" w:line="276" w:lineRule="auto"/>
              <w:rPr>
                <w:sz w:val="20"/>
                <w:szCs w:val="20"/>
              </w:rPr>
            </w:pPr>
            <w:r w:rsidRPr="006B152A">
              <w:rPr>
                <w:sz w:val="20"/>
                <w:szCs w:val="20"/>
              </w:rPr>
              <w:t>O SPREMEMBAH IN DOPOLNITVAH ZAKONA O DAVKU NA DODANO VREDNOST</w:t>
            </w:r>
          </w:p>
          <w:p w14:paraId="124D9C90" w14:textId="77777777" w:rsidR="00E12665" w:rsidRPr="006B152A" w:rsidRDefault="00E12665" w:rsidP="00C20950">
            <w:pPr>
              <w:pStyle w:val="Naslovpredpisa"/>
              <w:spacing w:before="0" w:after="0" w:line="276" w:lineRule="auto"/>
              <w:rPr>
                <w:sz w:val="20"/>
                <w:szCs w:val="20"/>
              </w:rPr>
            </w:pPr>
          </w:p>
        </w:tc>
      </w:tr>
      <w:tr w:rsidR="00E12665" w:rsidRPr="006B152A" w14:paraId="2727266B" w14:textId="77777777" w:rsidTr="00C20950">
        <w:tc>
          <w:tcPr>
            <w:tcW w:w="8498" w:type="dxa"/>
          </w:tcPr>
          <w:p w14:paraId="1D4CD229" w14:textId="77777777" w:rsidR="00E12665" w:rsidRPr="006B152A" w:rsidRDefault="00E12665" w:rsidP="00C20950">
            <w:pPr>
              <w:pStyle w:val="Poglavje"/>
              <w:spacing w:before="0" w:after="0" w:line="276" w:lineRule="auto"/>
              <w:jc w:val="left"/>
              <w:rPr>
                <w:sz w:val="20"/>
                <w:szCs w:val="20"/>
              </w:rPr>
            </w:pPr>
            <w:r w:rsidRPr="006B152A">
              <w:rPr>
                <w:sz w:val="20"/>
                <w:szCs w:val="20"/>
              </w:rPr>
              <w:t>I. UVOD</w:t>
            </w:r>
          </w:p>
        </w:tc>
      </w:tr>
      <w:tr w:rsidR="00E12665" w:rsidRPr="006B152A" w14:paraId="6A2A05B7" w14:textId="77777777" w:rsidTr="00C20950">
        <w:tc>
          <w:tcPr>
            <w:tcW w:w="8498" w:type="dxa"/>
          </w:tcPr>
          <w:p w14:paraId="23F9A134" w14:textId="77777777" w:rsidR="00E12665" w:rsidRPr="006B152A" w:rsidRDefault="00E12665" w:rsidP="00C20950">
            <w:pPr>
              <w:spacing w:line="276" w:lineRule="auto"/>
              <w:jc w:val="both"/>
              <w:rPr>
                <w:b/>
                <w:bCs/>
              </w:rPr>
            </w:pPr>
            <w:r w:rsidRPr="006B152A">
              <w:rPr>
                <w:b/>
                <w:bCs/>
              </w:rPr>
              <w:t xml:space="preserve">1. </w:t>
            </w:r>
            <w:bookmarkStart w:id="0" w:name="_Hlk65588578"/>
            <w:r w:rsidRPr="006B152A">
              <w:rPr>
                <w:b/>
                <w:bCs/>
              </w:rPr>
              <w:t>OCENA STANJA IN RAZLOGI ZA SPREJEM PREDLOGA ZAKONA</w:t>
            </w:r>
            <w:bookmarkEnd w:id="0"/>
          </w:p>
          <w:p w14:paraId="3AAA028F" w14:textId="77777777" w:rsidR="00E12665" w:rsidRPr="006B152A" w:rsidRDefault="00E12665" w:rsidP="00C20950">
            <w:pPr>
              <w:spacing w:line="276" w:lineRule="auto"/>
              <w:jc w:val="both"/>
              <w:rPr>
                <w:b/>
                <w:bCs/>
              </w:rPr>
            </w:pPr>
          </w:p>
          <w:p w14:paraId="27310A68" w14:textId="77777777" w:rsidR="00E12665" w:rsidRPr="006B152A" w:rsidRDefault="00E12665" w:rsidP="00C20950">
            <w:pPr>
              <w:spacing w:line="276" w:lineRule="auto"/>
              <w:jc w:val="both"/>
              <w:rPr>
                <w:bCs/>
              </w:rPr>
            </w:pPr>
            <w:r w:rsidRPr="006B152A">
              <w:rPr>
                <w:bCs/>
              </w:rPr>
              <w:t>Sistem obdavčevanja dobav blaga in storitev z davkom na dodano vrednost (v nadaljnjem besedilu: DDV) je v Republiki Sloveniji (v nadaljnjem besedilu: Slovenija) urejen z Zakonom o davku na dodano vrednost (Uradni list RS, št. 13/11 – uradno prečiščeno besedilo, 18/11, 78/11, 38/12, 83/12, 46/13, 86/14, 90/15, 77/18, 59/19, 72/19 in ??</w:t>
            </w:r>
            <w:r>
              <w:rPr>
                <w:bCs/>
              </w:rPr>
              <w:t>/21</w:t>
            </w:r>
            <w:r w:rsidRPr="006B152A">
              <w:rPr>
                <w:bCs/>
              </w:rPr>
              <w:t>; v nadaljnjem besedilu: ZDDV-1), nazadnje spremenjenim z Zakonom o spremembah in dopolnitvah Zakona o davku na dodano vrednost – ZDDV-1M (Uradni list RS, št. ??/21), ki se uporablja od 1. julija 2021.</w:t>
            </w:r>
          </w:p>
          <w:p w14:paraId="1F69052F" w14:textId="77777777" w:rsidR="00E12665" w:rsidRPr="006B152A" w:rsidRDefault="00E12665" w:rsidP="00C20950">
            <w:pPr>
              <w:spacing w:line="276" w:lineRule="auto"/>
              <w:jc w:val="both"/>
              <w:rPr>
                <w:bCs/>
              </w:rPr>
            </w:pPr>
          </w:p>
          <w:p w14:paraId="1AF8A7E7" w14:textId="77777777" w:rsidR="00E12665" w:rsidRPr="006B152A" w:rsidRDefault="00E12665" w:rsidP="00C20950">
            <w:pPr>
              <w:spacing w:line="276" w:lineRule="auto"/>
              <w:jc w:val="both"/>
              <w:rPr>
                <w:bCs/>
              </w:rPr>
            </w:pPr>
            <w:r w:rsidRPr="006B152A">
              <w:rPr>
                <w:bCs/>
              </w:rPr>
              <w:t>ZDDV-1 je usklajen z zakonodajo Evropske unije (v nadaljnjem besedilu: EU), in sicer predvsem z Direktivo Sveta 2006/112/ES z dne 28. novembra 2006 o skupnem sistemu davka na dodano vrednost (UL L št. 347 z dne 11. 12. 2006, str. 1) zadnjič spremenjeno s Sklepom Sveta o spremembi direktiv (EU) 2017/2455 in (EU) 2019/1995 glede datumov prenosa in začetka uporabe v odziv na pandemijo COVID-19 (UL L št. 244 z dne 29. 7. 2020, str. 3</w:t>
            </w:r>
            <w:r>
              <w:rPr>
                <w:bCs/>
              </w:rPr>
              <w:t>;</w:t>
            </w:r>
            <w:r w:rsidRPr="006B152A">
              <w:rPr>
                <w:bCs/>
              </w:rPr>
              <w:t xml:space="preserve"> v nadaljnjem besedilu: Direktiva 2006/112/ES)</w:t>
            </w:r>
            <w:r>
              <w:rPr>
                <w:bCs/>
              </w:rPr>
              <w:t>.</w:t>
            </w:r>
          </w:p>
          <w:p w14:paraId="504E1BDD" w14:textId="77777777" w:rsidR="00E12665" w:rsidRPr="006B152A" w:rsidRDefault="00E12665" w:rsidP="00C20950">
            <w:pPr>
              <w:spacing w:line="276" w:lineRule="auto"/>
              <w:jc w:val="both"/>
              <w:rPr>
                <w:bCs/>
              </w:rPr>
            </w:pPr>
          </w:p>
          <w:p w14:paraId="5F8FCA0B" w14:textId="77777777" w:rsidR="00E12665" w:rsidRPr="006B152A" w:rsidRDefault="00E12665" w:rsidP="00C20950">
            <w:pPr>
              <w:spacing w:line="276" w:lineRule="auto"/>
              <w:jc w:val="both"/>
              <w:rPr>
                <w:bCs/>
              </w:rPr>
            </w:pPr>
            <w:r w:rsidRPr="006B152A">
              <w:rPr>
                <w:bCs/>
              </w:rPr>
              <w:t>Glavni namen Direktive 2006/112/ES je določiti skupna pravila obdavčevanja prometa blaga in storitev z DDV, kar pomaga pri oblikovanju enotnega poslovnega okolja v celotni EU. Pravila, vključena v Direktivo 2006/112/ES, morajo biti prenesena v nacionalne zakonodaje, razen v delu, kjer Direktiva 2006/112/ES za določene ukrepe dopušča državam članicam uvedbo odstopanj.</w:t>
            </w:r>
            <w:r w:rsidRPr="006B152A">
              <w:t xml:space="preserve"> </w:t>
            </w:r>
          </w:p>
          <w:p w14:paraId="2A470341" w14:textId="77777777" w:rsidR="00E12665" w:rsidRPr="006B152A" w:rsidRDefault="00E12665" w:rsidP="00C20950">
            <w:pPr>
              <w:spacing w:line="276" w:lineRule="auto"/>
              <w:jc w:val="both"/>
              <w:rPr>
                <w:b/>
                <w:bCs/>
              </w:rPr>
            </w:pPr>
          </w:p>
          <w:p w14:paraId="0154A6BD" w14:textId="77777777" w:rsidR="00E12665" w:rsidRPr="006B152A" w:rsidRDefault="00E12665" w:rsidP="00C20950">
            <w:pPr>
              <w:spacing w:line="276" w:lineRule="auto"/>
              <w:jc w:val="both"/>
              <w:rPr>
                <w:bCs/>
              </w:rPr>
            </w:pPr>
            <w:r w:rsidRPr="006B152A">
              <w:rPr>
                <w:bCs/>
              </w:rPr>
              <w:t xml:space="preserve">Z vidika odbitka DDV od osebnih vozil Direktiva 2006/112/ES določa, da ima davčni zavezanec pravico odbiti DDV, obračunan </w:t>
            </w:r>
            <w:r>
              <w:rPr>
                <w:bCs/>
              </w:rPr>
              <w:t>od dobav</w:t>
            </w:r>
            <w:r w:rsidRPr="006B152A">
              <w:rPr>
                <w:bCs/>
              </w:rPr>
              <w:t xml:space="preserve"> blaga in storitev, ki jih navedeni zavezanec prejme za namene uporabe v svojih obdavčenih transakcijah. Če se </w:t>
            </w:r>
            <w:r>
              <w:rPr>
                <w:bCs/>
              </w:rPr>
              <w:t xml:space="preserve">osebno </w:t>
            </w:r>
            <w:r w:rsidRPr="006B152A">
              <w:rPr>
                <w:bCs/>
              </w:rPr>
              <w:t>vozilo uporablja za zasebno rabo davčnega zavezanca ali za zasebno rabo njegovih zaposlenih ali splošneje za druge namene</w:t>
            </w:r>
            <w:r>
              <w:rPr>
                <w:bCs/>
              </w:rPr>
              <w:t>,</w:t>
            </w:r>
            <w:r w:rsidRPr="006B152A">
              <w:rPr>
                <w:bCs/>
              </w:rPr>
              <w:t xml:space="preserve"> kot za namene njegove dejavnosti, pa Direktiva 2006/112/ES določa, da je treba od takšne uporabe obračunati DDV. Poleg tega določa tudi omejitve pravice do odbitka, in sicer pravica do odbitka DDV v nobenem primeru ni dana za izdatke, ki niso nedvomno poslovni izdatki, kot so izdatki za luksuzne predmete, razvedrilo ali zabavo. Ob vstopu v EU je Slovenija glede pravice do odbitka DDV ohranila vse izključitve, določene v nacionalni zakonodaji pred pristopom, kar ji je omogočeno z drugim odstavkom 176. člena Direktive 2006/112/ES. </w:t>
            </w:r>
          </w:p>
          <w:p w14:paraId="278D5723" w14:textId="77777777" w:rsidR="00E12665" w:rsidRPr="006B152A" w:rsidRDefault="00E12665" w:rsidP="00C20950">
            <w:pPr>
              <w:spacing w:line="276" w:lineRule="auto"/>
              <w:jc w:val="both"/>
              <w:rPr>
                <w:bCs/>
              </w:rPr>
            </w:pPr>
          </w:p>
          <w:p w14:paraId="74548F36" w14:textId="77777777" w:rsidR="00E12665" w:rsidRPr="006B152A" w:rsidRDefault="00E12665" w:rsidP="00C20950">
            <w:pPr>
              <w:spacing w:line="276" w:lineRule="auto"/>
              <w:jc w:val="both"/>
              <w:rPr>
                <w:bCs/>
              </w:rPr>
            </w:pPr>
            <w:r w:rsidRPr="006B152A">
              <w:rPr>
                <w:bCs/>
              </w:rPr>
              <w:lastRenderedPageBreak/>
              <w:t>V skladu s trenutno veljavno zakonodajo je tako omogočena pravica do odbitka vstopnega DDV pri nabavi vozil (vključno z električnimi vozili), ki se uporabljajo za opravljanje določenih dejavnosti. Na podlagi c) točke 66. člena ZDDV-1 davčni zavezanec ne sme odbiti DDV od osebnih avtomobilov ter motornih koles, goriv in maziv ter nadomestnih delov ter storitev tesno povezanih s tem, razen od:</w:t>
            </w:r>
          </w:p>
          <w:p w14:paraId="6B070A7B" w14:textId="77777777" w:rsidR="00E12665" w:rsidRPr="006B152A" w:rsidRDefault="00E12665" w:rsidP="00C20950">
            <w:pPr>
              <w:spacing w:line="276" w:lineRule="auto"/>
              <w:jc w:val="both"/>
              <w:rPr>
                <w:bCs/>
              </w:rPr>
            </w:pPr>
            <w:r w:rsidRPr="006B152A">
              <w:rPr>
                <w:bCs/>
              </w:rPr>
              <w:t xml:space="preserve">- vozil, ki se uporabljajo za opravljanje dejavnosti prevoza potnikov in blaga, </w:t>
            </w:r>
          </w:p>
          <w:p w14:paraId="0829FCA9" w14:textId="77777777" w:rsidR="00E12665" w:rsidRPr="006B152A" w:rsidRDefault="00E12665" w:rsidP="00C20950">
            <w:pPr>
              <w:spacing w:line="276" w:lineRule="auto"/>
              <w:jc w:val="both"/>
              <w:rPr>
                <w:bCs/>
              </w:rPr>
            </w:pPr>
            <w:r w:rsidRPr="006B152A">
              <w:rPr>
                <w:bCs/>
              </w:rPr>
              <w:t xml:space="preserve">- vozil za dajanje v najem in zakup ter za nadaljnjo prodajo, </w:t>
            </w:r>
          </w:p>
          <w:p w14:paraId="4DCE8921" w14:textId="77777777" w:rsidR="00E12665" w:rsidRPr="006B152A" w:rsidRDefault="00E12665" w:rsidP="00C20950">
            <w:pPr>
              <w:spacing w:line="276" w:lineRule="auto"/>
              <w:jc w:val="both"/>
              <w:rPr>
                <w:bCs/>
              </w:rPr>
            </w:pPr>
            <w:r w:rsidRPr="006B152A">
              <w:rPr>
                <w:bCs/>
              </w:rPr>
              <w:t xml:space="preserve">- vozil, ki se uporabljajo v avtošolah za izvajanje programa usposabljanja iz vožnje v skladu z veljavnimi predpisi, </w:t>
            </w:r>
          </w:p>
          <w:p w14:paraId="076F9780" w14:textId="77777777" w:rsidR="00E12665" w:rsidRPr="006B152A" w:rsidRDefault="00E12665" w:rsidP="00C20950">
            <w:pPr>
              <w:spacing w:line="276" w:lineRule="auto"/>
              <w:jc w:val="both"/>
              <w:rPr>
                <w:bCs/>
              </w:rPr>
            </w:pPr>
            <w:r w:rsidRPr="006B152A">
              <w:rPr>
                <w:bCs/>
              </w:rPr>
              <w:t>- kombiniranih vozil za opravljanje dejavnosti javnega linijskega in posebnega linijskega prevoza ter</w:t>
            </w:r>
          </w:p>
          <w:p w14:paraId="5F13BB2D" w14:textId="77777777" w:rsidR="00E12665" w:rsidRPr="006B152A" w:rsidRDefault="00E12665" w:rsidP="00C20950">
            <w:pPr>
              <w:spacing w:line="276" w:lineRule="auto"/>
              <w:jc w:val="both"/>
              <w:rPr>
                <w:bCs/>
              </w:rPr>
            </w:pPr>
            <w:r w:rsidRPr="006B152A">
              <w:rPr>
                <w:bCs/>
              </w:rPr>
              <w:t>- osebnih specialnih vozil, prilagojenih izključno za prevoz pokojnikov.</w:t>
            </w:r>
          </w:p>
          <w:p w14:paraId="13009799" w14:textId="77777777" w:rsidR="00E12665" w:rsidRPr="006B152A" w:rsidRDefault="00E12665" w:rsidP="00C20950">
            <w:pPr>
              <w:spacing w:line="276" w:lineRule="auto"/>
              <w:jc w:val="both"/>
              <w:rPr>
                <w:b/>
                <w:bCs/>
              </w:rPr>
            </w:pPr>
          </w:p>
          <w:p w14:paraId="18C491CA" w14:textId="77777777" w:rsidR="00E12665" w:rsidRPr="006B152A" w:rsidRDefault="00E12665" w:rsidP="00C20950">
            <w:pPr>
              <w:spacing w:line="276" w:lineRule="auto"/>
              <w:jc w:val="both"/>
              <w:rPr>
                <w:bCs/>
              </w:rPr>
            </w:pPr>
            <w:r w:rsidRPr="006B152A">
              <w:rPr>
                <w:bCs/>
              </w:rPr>
              <w:t xml:space="preserve">V luči spodbujanja zelene ekonomije in doseganja </w:t>
            </w:r>
            <w:proofErr w:type="spellStart"/>
            <w:r w:rsidRPr="006B152A">
              <w:rPr>
                <w:bCs/>
              </w:rPr>
              <w:t>okoljskih</w:t>
            </w:r>
            <w:proofErr w:type="spellEnd"/>
            <w:r w:rsidRPr="006B152A">
              <w:rPr>
                <w:bCs/>
              </w:rPr>
              <w:t xml:space="preserve"> ciljev v prometu, to je doseganja deleža obnovljivih virov (OVE) v prometu</w:t>
            </w:r>
            <w:r>
              <w:rPr>
                <w:bCs/>
              </w:rPr>
              <w:t>,</w:t>
            </w:r>
            <w:r w:rsidRPr="006B152A">
              <w:rPr>
                <w:bCs/>
              </w:rPr>
              <w:t xml:space="preserve"> ter hkratnemu izboljšanju obremenjenosti zraka v Sloveniji s trdimi delci (</w:t>
            </w:r>
            <w:proofErr w:type="spellStart"/>
            <w:r w:rsidRPr="006B152A">
              <w:rPr>
                <w:bCs/>
              </w:rPr>
              <w:t>PMx</w:t>
            </w:r>
            <w:proofErr w:type="spellEnd"/>
            <w:r w:rsidRPr="006B152A">
              <w:rPr>
                <w:bCs/>
              </w:rPr>
              <w:t xml:space="preserve">), pri čemer Slovenija ne dosega predpisanih standardov in je Komisija v preteklosti že sprožala postopke zoper Slovenijo, bi se lahko tudi z davčnimi ukrepi spodbudilo nabave električnih osebnih vozil oziroma vozil brez izpustov </w:t>
            </w:r>
            <w:r>
              <w:rPr>
                <w:bCs/>
              </w:rPr>
              <w:t>ogljikovega dioksida</w:t>
            </w:r>
            <w:r w:rsidRPr="006B152A">
              <w:rPr>
                <w:bCs/>
              </w:rPr>
              <w:t xml:space="preserve"> na način, da se tem vozilom, ki so sicer nabavljena za namene dejavnosti, dovoli pravica do odbitka DDV, ne glede na trenutno ureditev, ki določa prepoved odbitka DDV od nabav osebnih vozil, razen za namene opravljanja izrecno navedenih dejavnosti. </w:t>
            </w:r>
          </w:p>
          <w:p w14:paraId="4819B79E" w14:textId="77777777" w:rsidR="00E12665" w:rsidRPr="006B152A" w:rsidRDefault="00E12665" w:rsidP="00C20950">
            <w:pPr>
              <w:spacing w:line="276" w:lineRule="auto"/>
              <w:jc w:val="both"/>
              <w:rPr>
                <w:bCs/>
              </w:rPr>
            </w:pPr>
          </w:p>
          <w:p w14:paraId="1DA5FBF2" w14:textId="77777777" w:rsidR="00E12665" w:rsidRPr="006B152A" w:rsidRDefault="00E12665" w:rsidP="00C20950">
            <w:pPr>
              <w:spacing w:line="276" w:lineRule="auto"/>
              <w:jc w:val="both"/>
              <w:rPr>
                <w:bCs/>
              </w:rPr>
            </w:pPr>
            <w:r w:rsidRPr="006B152A">
              <w:rPr>
                <w:bCs/>
              </w:rPr>
              <w:t>Ker se kraj opravljanja nekaterih dobav blaga in storitev, ki jih davčni zavezanec, ki nima sedeža v Sloveniji, opravlja davčnim zavezancem, identificiranim za namene DDV v Sloveniji, določa po posebnih pravilih, ima to za posledico, da se mora izvajalec, ki v Sloveniji nima sedeža, v Sloveniji identificirati za namene DDV, kar pa predstavlja veliko obremenitev za davčnega zavezanca, ki v Sloveniji nima sedeža. V tem delu se te davčne zavezance lahko razbremeni tako, da se kot plačnika DDV določi prejemnika dobav blaga in storitev, davčnega zavezanca, ki je v Sloveniji identificiran za namene DDV. Navedena poenostavitev pa se ne more uporabiti v primeru, ko davčni zavezanec, ki nima sedeža v Sloveniji, dobavo blaga ali storitev opravi osebi, ki ni davčni zavezanec oziroma malemu davčnemu zavezancu, ki je oproščen obračunavanja in plačevanja DDV ali davčnemu zavezancu, ki mu je identifikacijska številka za DDV dodeljena v zvezi z uporabo posebnih ureditev po ZDDV-1. Posledično se lahko predvidi, da se davčnemu zavezancu, ki v Sloveniji nima sedeža, opravlja pa le obdavčljive dobave blaga in storitev v Sloveniji prejemnikom</w:t>
            </w:r>
            <w:r>
              <w:rPr>
                <w:bCs/>
              </w:rPr>
              <w:t>, ki so</w:t>
            </w:r>
            <w:r w:rsidRPr="006B152A">
              <w:rPr>
                <w:bCs/>
              </w:rPr>
              <w:t xml:space="preserve"> davčni zavezanc</w:t>
            </w:r>
            <w:r>
              <w:rPr>
                <w:bCs/>
              </w:rPr>
              <w:t>i,</w:t>
            </w:r>
            <w:r w:rsidRPr="006B152A">
              <w:rPr>
                <w:bCs/>
              </w:rPr>
              <w:t xml:space="preserve"> identificirani za namene DDV, ni </w:t>
            </w:r>
            <w:r>
              <w:rPr>
                <w:bCs/>
              </w:rPr>
              <w:t>treba</w:t>
            </w:r>
            <w:r w:rsidRPr="006B152A">
              <w:rPr>
                <w:bCs/>
              </w:rPr>
              <w:t xml:space="preserve"> identificirati za namene DDV. Ker v te</w:t>
            </w:r>
            <w:r>
              <w:rPr>
                <w:bCs/>
              </w:rPr>
              <w:t>m</w:t>
            </w:r>
            <w:r w:rsidRPr="006B152A">
              <w:rPr>
                <w:bCs/>
              </w:rPr>
              <w:t xml:space="preserve"> primeru davčni zavezanec, ki nima sedeža v Sloveniji, ne bo mogel uveljavljati odbitka DDV preko obračuna DDV, je </w:t>
            </w:r>
            <w:r>
              <w:rPr>
                <w:bCs/>
              </w:rPr>
              <w:t>treba</w:t>
            </w:r>
            <w:r w:rsidRPr="006B152A">
              <w:rPr>
                <w:bCs/>
              </w:rPr>
              <w:t xml:space="preserve"> prilagoditi tudi določbe glede pogojev za vračilo DDV.</w:t>
            </w:r>
          </w:p>
          <w:p w14:paraId="03BF3AB3" w14:textId="77777777" w:rsidR="00E12665" w:rsidRPr="006B152A" w:rsidRDefault="00E12665" w:rsidP="00C20950">
            <w:pPr>
              <w:spacing w:line="276" w:lineRule="auto"/>
              <w:jc w:val="both"/>
              <w:rPr>
                <w:bCs/>
              </w:rPr>
            </w:pPr>
          </w:p>
          <w:p w14:paraId="5A3B98F4" w14:textId="77777777" w:rsidR="00E12665" w:rsidRPr="006B152A" w:rsidRDefault="00E12665" w:rsidP="00C20950">
            <w:pPr>
              <w:spacing w:line="276" w:lineRule="auto"/>
              <w:jc w:val="both"/>
              <w:rPr>
                <w:bCs/>
              </w:rPr>
            </w:pPr>
            <w:r w:rsidRPr="006B152A">
              <w:rPr>
                <w:bCs/>
              </w:rPr>
              <w:t xml:space="preserve">Glede izdaje računov za namene DDV med davčnimi zavezanci (B2B in B2G) in izdaje računov končnim potrošnikom – kupcem (B2C), Direktiva 2006/112/ES, izdajo računov B2C za domače dobave prepušča nacionalnim predpisom, določa pa obveznost izdaje računov kupcem za čezmejne dobave blaga in storitev znotraj Unije. Za slednje ta obveznost velja, če dobavitelj za te dobave ne uporablja posebne </w:t>
            </w:r>
            <w:proofErr w:type="spellStart"/>
            <w:r w:rsidRPr="006B152A">
              <w:rPr>
                <w:bCs/>
              </w:rPr>
              <w:t>unijske</w:t>
            </w:r>
            <w:proofErr w:type="spellEnd"/>
            <w:r w:rsidRPr="006B152A">
              <w:rPr>
                <w:bCs/>
              </w:rPr>
              <w:t xml:space="preserve"> ureditve VEM (izjema od obveznosti izdaje računov za te dobave v primeru uporabe </w:t>
            </w:r>
            <w:proofErr w:type="spellStart"/>
            <w:r w:rsidRPr="006B152A">
              <w:rPr>
                <w:bCs/>
              </w:rPr>
              <w:t>unijske</w:t>
            </w:r>
            <w:proofErr w:type="spellEnd"/>
            <w:r w:rsidRPr="006B152A">
              <w:rPr>
                <w:bCs/>
              </w:rPr>
              <w:t xml:space="preserve"> ureditve VEM je določena v drugi točki člena 220(1) DDV direktive). DDV direktiva prav tako posebej ne obravnava izdaje računov malih davčnih zavezancev. Ker davčni zavezanci praviloma potrebujejo račune za namene vodenja knjig oziroma evidenc, pa ta obveznost praviloma ne velja za končne potrošnike – kupce, zato bi se lahko s ciljem zasledovanja </w:t>
            </w:r>
            <w:proofErr w:type="spellStart"/>
            <w:r w:rsidRPr="006B152A">
              <w:rPr>
                <w:bCs/>
              </w:rPr>
              <w:t>okoljske</w:t>
            </w:r>
            <w:proofErr w:type="spellEnd"/>
            <w:r w:rsidRPr="006B152A">
              <w:rPr>
                <w:bCs/>
              </w:rPr>
              <w:t xml:space="preserve"> problematike predvidelo, da se končnim potrošnikom –kupcem račun</w:t>
            </w:r>
            <w:r>
              <w:rPr>
                <w:bCs/>
              </w:rPr>
              <w:t xml:space="preserve"> v papirni obliki</w:t>
            </w:r>
            <w:r w:rsidRPr="006B152A">
              <w:rPr>
                <w:bCs/>
              </w:rPr>
              <w:t xml:space="preserve"> izroči le na njihovo zahtevo (npr. če račun potrebujejo za uveljavljanje garancije).</w:t>
            </w:r>
          </w:p>
          <w:p w14:paraId="3B679DC3" w14:textId="77777777" w:rsidR="00E12665" w:rsidRPr="006B152A" w:rsidRDefault="00E12665" w:rsidP="00C20950">
            <w:pPr>
              <w:spacing w:line="276" w:lineRule="auto"/>
              <w:jc w:val="both"/>
              <w:rPr>
                <w:bCs/>
              </w:rPr>
            </w:pPr>
          </w:p>
          <w:p w14:paraId="111C0282" w14:textId="77777777" w:rsidR="00E12665" w:rsidRPr="006B152A" w:rsidRDefault="00E12665" w:rsidP="00C20950">
            <w:pPr>
              <w:spacing w:line="276" w:lineRule="auto"/>
              <w:jc w:val="both"/>
              <w:rPr>
                <w:bCs/>
              </w:rPr>
            </w:pPr>
            <w:r w:rsidRPr="006B152A">
              <w:rPr>
                <w:bCs/>
              </w:rPr>
              <w:lastRenderedPageBreak/>
              <w:t xml:space="preserve">V zvezi z obračunom DDV se v praksi pojavljajo številne dileme glede pravilnosti izpolnjevanja določenih polj v obračunu DDV, zato bi bilo treba navodila v zvezi z izpolnjevanjem obračuna DDV redno posodabljati, ko je davčni organ seznanjen s težavami davčnih zavezancev. V tej luči </w:t>
            </w:r>
            <w:r>
              <w:rPr>
                <w:bCs/>
              </w:rPr>
              <w:t>se s spremembo zakona dodatno določajo obvezne vsebine obračuna DDV</w:t>
            </w:r>
            <w:r w:rsidRPr="006B152A">
              <w:rPr>
                <w:bCs/>
              </w:rPr>
              <w:t>.</w:t>
            </w:r>
          </w:p>
          <w:p w14:paraId="7A98DF55" w14:textId="77777777" w:rsidR="00E12665" w:rsidRPr="006B152A" w:rsidRDefault="00E12665" w:rsidP="00C20950">
            <w:pPr>
              <w:spacing w:line="276" w:lineRule="auto"/>
              <w:jc w:val="both"/>
              <w:rPr>
                <w:bCs/>
              </w:rPr>
            </w:pPr>
          </w:p>
          <w:p w14:paraId="55BCC33A" w14:textId="77777777" w:rsidR="00E12665" w:rsidRPr="006B152A" w:rsidRDefault="00E12665" w:rsidP="00C20950">
            <w:pPr>
              <w:spacing w:line="276" w:lineRule="auto"/>
              <w:jc w:val="both"/>
              <w:rPr>
                <w:bCs/>
              </w:rPr>
            </w:pPr>
            <w:r w:rsidRPr="006B152A">
              <w:rPr>
                <w:bCs/>
              </w:rPr>
              <w:t xml:space="preserve">ZDDV-1 skladno z možnostmi, ki jih ponuja evropska zakonodaja, izključuje določene davčne zavezance iz obveznosti obračunavanja in plačevanja DDV tako, da določa mejni znesek prometa, nad katerim so davčni zavezanci obvezno vključeni v sistem DDV. Zakon ta znesek določa v višini 50.000 evrov obdavčljivega prometa, doseženega v zadnjih 12 mesecih. Gre za enega najvišjih pragov med državami članicami EU. Za kmečka gospodinjstva, ki jim za ugotavljanje dohodka ni </w:t>
            </w:r>
            <w:r>
              <w:rPr>
                <w:bCs/>
              </w:rPr>
              <w:t>treba</w:t>
            </w:r>
            <w:r w:rsidRPr="006B152A">
              <w:rPr>
                <w:bCs/>
              </w:rPr>
              <w:t xml:space="preserve"> voditi knjigovodstva in tudi ne izkazovati obsega prometa, pa je v ZDDV-1 kot merilo praga za obvezen vstop kmetij v sistem DDV že vse od prve uveljavitve sistema DDV v Sloveniji (leta 1999) določen znesek pavšalnega dohodka in sicer v višini 7.500 evrov katastrskega dohodka. </w:t>
            </w:r>
          </w:p>
          <w:p w14:paraId="459A71F2" w14:textId="77777777" w:rsidR="00E12665" w:rsidRPr="006B152A" w:rsidRDefault="00E12665" w:rsidP="00C20950">
            <w:pPr>
              <w:spacing w:line="276" w:lineRule="auto"/>
              <w:jc w:val="both"/>
              <w:rPr>
                <w:bCs/>
              </w:rPr>
            </w:pPr>
          </w:p>
          <w:p w14:paraId="51121DA4" w14:textId="77777777" w:rsidR="00E12665" w:rsidRPr="006B152A" w:rsidRDefault="00E12665" w:rsidP="00C20950">
            <w:pPr>
              <w:spacing w:line="276" w:lineRule="auto"/>
              <w:jc w:val="both"/>
              <w:rPr>
                <w:bCs/>
              </w:rPr>
            </w:pPr>
            <w:r w:rsidRPr="006B152A">
              <w:rPr>
                <w:bCs/>
              </w:rPr>
              <w:t xml:space="preserve">S pravilnikom o izvajanju ZDDV-1 se hkrati podrobneje določa, da se za določitev praga </w:t>
            </w:r>
            <w:r>
              <w:rPr>
                <w:bCs/>
              </w:rPr>
              <w:t xml:space="preserve">kot </w:t>
            </w:r>
            <w:r w:rsidRPr="006B152A">
              <w:rPr>
                <w:bCs/>
              </w:rPr>
              <w:t xml:space="preserve">katastrski dohodek šteje vsota katastrskega dohodka in obdavčljivih subvencij. Te subvencije sicer v sistemu DDV niso del obdavčljivega prometa, saj niso neposredno povezane s ceno dobave blaga ali storitev, vendar so pomemben kazalec ekonomske sposobnosti kmetijske dejavnosti in s tem kazalec njene ekonomske velikosti. Za kmečka gospodinjstva se torej prag določa na podlagi dohodka in ne na podlagi prometa. </w:t>
            </w:r>
          </w:p>
          <w:p w14:paraId="3F07F66B" w14:textId="77777777" w:rsidR="00E12665" w:rsidRPr="006B152A" w:rsidRDefault="00E12665" w:rsidP="00C20950">
            <w:pPr>
              <w:spacing w:line="276" w:lineRule="auto"/>
              <w:jc w:val="both"/>
              <w:rPr>
                <w:bCs/>
              </w:rPr>
            </w:pPr>
          </w:p>
          <w:p w14:paraId="2F85388B" w14:textId="77777777" w:rsidR="00E12665" w:rsidRPr="006B152A" w:rsidRDefault="00E12665" w:rsidP="00C20950">
            <w:pPr>
              <w:spacing w:line="276" w:lineRule="auto"/>
              <w:jc w:val="both"/>
              <w:rPr>
                <w:bCs/>
              </w:rPr>
            </w:pPr>
            <w:r w:rsidRPr="006B152A">
              <w:rPr>
                <w:bCs/>
              </w:rPr>
              <w:t xml:space="preserve">Od nekaj čez 70.000 kmečkih gospodinjstev, ki se za davčne namene štejejo za kmečka gospodinjstva, ker njihov pavšalni dohodek znaša več kot 200 evrov, jih je </w:t>
            </w:r>
            <w:r>
              <w:rPr>
                <w:bCs/>
              </w:rPr>
              <w:t xml:space="preserve">trenutno </w:t>
            </w:r>
            <w:r w:rsidRPr="006B152A">
              <w:rPr>
                <w:bCs/>
              </w:rPr>
              <w:t xml:space="preserve"> na podlagi kriterija katastrskega dohodka okoli 1.</w:t>
            </w:r>
            <w:r>
              <w:rPr>
                <w:bCs/>
              </w:rPr>
              <w:t>2</w:t>
            </w:r>
            <w:r w:rsidRPr="006B152A">
              <w:rPr>
                <w:bCs/>
              </w:rPr>
              <w:t xml:space="preserve">00 identificiranih za namene DDV po uradni dolžnosti, skupno pa je bilo za namene DDV identificiranih nekaj čez 3.000 kmečkih gospodinjstev, kar pomeni, da jih je še približno enkrat toliko identificiranih prostovoljno. Okoli 30.000 kmečkih gospodinjstev pa preko svojega predstavnika koristi pravico do 8 % pavšalnega nadomestila DDV. Preostala kmečka gospodinjstva imajo manjši obseg pridelave ter pridelke in storitve iz svoje osnovne kmetijske in gozdarske dejavnosti pretežno prodajajo končnim potrošnikom, zato pavšalnega nadomestila ne morejo izkoristiti. </w:t>
            </w:r>
          </w:p>
          <w:p w14:paraId="24D705E3" w14:textId="77777777" w:rsidR="00E12665" w:rsidRPr="006B152A" w:rsidRDefault="00E12665" w:rsidP="00C20950">
            <w:pPr>
              <w:spacing w:line="276" w:lineRule="auto"/>
              <w:jc w:val="both"/>
              <w:rPr>
                <w:bCs/>
              </w:rPr>
            </w:pPr>
          </w:p>
          <w:p w14:paraId="6809A3B0" w14:textId="77777777" w:rsidR="00E12665" w:rsidRPr="006B152A" w:rsidRDefault="00E12665" w:rsidP="00C20950">
            <w:pPr>
              <w:spacing w:line="276" w:lineRule="auto"/>
              <w:jc w:val="both"/>
              <w:rPr>
                <w:bCs/>
              </w:rPr>
            </w:pPr>
            <w:r w:rsidRPr="006B152A">
              <w:rPr>
                <w:bCs/>
              </w:rPr>
              <w:t xml:space="preserve">Določba glede obveznega prehoda na sistem obračunavanja DDV se torej nanaša na relativno majhno število zavezancev. Poleg tega imajo ti zavezanci možnost v letu, ko pogoja praga ne izpolnjujejo več, iz sistema ponovno izstopiti. Tako je kar nekaj kmečkih gospodinjstev ostalo v sistemu le leto dni, kar je tako zavezancem kot davčnemu organu predstavljalo prekomerno administrativno breme.  </w:t>
            </w:r>
          </w:p>
          <w:p w14:paraId="54D9890D" w14:textId="77777777" w:rsidR="00E12665" w:rsidRPr="006B152A" w:rsidRDefault="00E12665" w:rsidP="00C20950">
            <w:pPr>
              <w:spacing w:line="276" w:lineRule="auto"/>
              <w:jc w:val="both"/>
              <w:rPr>
                <w:bCs/>
              </w:rPr>
            </w:pPr>
          </w:p>
          <w:p w14:paraId="386BAA10" w14:textId="77777777" w:rsidR="00E12665" w:rsidRPr="006B152A" w:rsidRDefault="00E12665" w:rsidP="00C20950">
            <w:pPr>
              <w:spacing w:line="276" w:lineRule="auto"/>
              <w:jc w:val="both"/>
              <w:rPr>
                <w:bCs/>
              </w:rPr>
            </w:pPr>
            <w:r w:rsidRPr="006B152A">
              <w:rPr>
                <w:bCs/>
              </w:rPr>
              <w:t xml:space="preserve">Z namenom poenostavitve delovanja sistema DDV za kmete in v izogib vsakoletnim administrativnim obveznostim preverjanja obsega katastrskega dohodka in obdavčljivih subvencij ter posledičnega identificiranja kmetov za DDV po uradni dolžnosti, bi bilo </w:t>
            </w:r>
            <w:r>
              <w:rPr>
                <w:bCs/>
              </w:rPr>
              <w:t>treba</w:t>
            </w:r>
            <w:r w:rsidRPr="006B152A">
              <w:rPr>
                <w:bCs/>
              </w:rPr>
              <w:t xml:space="preserve"> odpraviti prag za obvezni vstop kmetov v sistem DDV, ohraniti pa rešitev, da lahko taki davčni zavezanci poračunajo del svojega vstopnega DDV skozi ukrep uveljavljanja pavšalnega nadomestila, prav tako pa možnost, da se tudi taki kmetje prostovoljno vključijo v sistem DDV.    </w:t>
            </w:r>
          </w:p>
          <w:p w14:paraId="156808B3" w14:textId="4B9AC51B" w:rsidR="00E12665" w:rsidRDefault="00E12665" w:rsidP="00C20950">
            <w:pPr>
              <w:spacing w:line="276" w:lineRule="auto"/>
              <w:jc w:val="both"/>
              <w:rPr>
                <w:b/>
                <w:bCs/>
                <w:u w:val="single"/>
              </w:rPr>
            </w:pPr>
          </w:p>
          <w:p w14:paraId="0B887168" w14:textId="0C735908" w:rsidR="00E12665" w:rsidRDefault="00E12665" w:rsidP="00C20950">
            <w:pPr>
              <w:spacing w:line="276" w:lineRule="auto"/>
              <w:jc w:val="both"/>
              <w:rPr>
                <w:b/>
                <w:bCs/>
                <w:u w:val="single"/>
              </w:rPr>
            </w:pPr>
          </w:p>
          <w:p w14:paraId="402B4EDD" w14:textId="587D4EA6" w:rsidR="00E12665" w:rsidRDefault="00E12665" w:rsidP="00C20950">
            <w:pPr>
              <w:spacing w:line="276" w:lineRule="auto"/>
              <w:jc w:val="both"/>
              <w:rPr>
                <w:b/>
                <w:bCs/>
                <w:u w:val="single"/>
              </w:rPr>
            </w:pPr>
          </w:p>
          <w:p w14:paraId="5A3F1264" w14:textId="40B1693C" w:rsidR="00E12665" w:rsidRDefault="00E12665" w:rsidP="00C20950">
            <w:pPr>
              <w:spacing w:line="276" w:lineRule="auto"/>
              <w:jc w:val="both"/>
              <w:rPr>
                <w:b/>
                <w:bCs/>
                <w:u w:val="single"/>
              </w:rPr>
            </w:pPr>
          </w:p>
          <w:p w14:paraId="711EF3A4" w14:textId="4B75DA68" w:rsidR="00E12665" w:rsidRDefault="00E12665" w:rsidP="00C20950">
            <w:pPr>
              <w:spacing w:line="276" w:lineRule="auto"/>
              <w:jc w:val="both"/>
              <w:rPr>
                <w:b/>
                <w:bCs/>
                <w:u w:val="single"/>
              </w:rPr>
            </w:pPr>
          </w:p>
          <w:p w14:paraId="03489D21" w14:textId="13C0AA32" w:rsidR="00E12665" w:rsidRDefault="00E12665" w:rsidP="00C20950">
            <w:pPr>
              <w:spacing w:line="276" w:lineRule="auto"/>
              <w:jc w:val="both"/>
              <w:rPr>
                <w:b/>
                <w:bCs/>
                <w:u w:val="single"/>
              </w:rPr>
            </w:pPr>
          </w:p>
          <w:p w14:paraId="614E0446" w14:textId="77777777" w:rsidR="00E12665" w:rsidRPr="006B152A" w:rsidRDefault="00E12665" w:rsidP="00C20950">
            <w:pPr>
              <w:spacing w:line="276" w:lineRule="auto"/>
              <w:jc w:val="both"/>
              <w:rPr>
                <w:b/>
                <w:bCs/>
                <w:u w:val="single"/>
              </w:rPr>
            </w:pPr>
          </w:p>
          <w:p w14:paraId="5322692F" w14:textId="77777777" w:rsidR="00E12665" w:rsidRPr="006B152A" w:rsidRDefault="00E12665" w:rsidP="00C20950">
            <w:pPr>
              <w:spacing w:line="276" w:lineRule="auto"/>
              <w:jc w:val="both"/>
            </w:pPr>
          </w:p>
        </w:tc>
      </w:tr>
      <w:tr w:rsidR="00E12665" w:rsidRPr="006B152A" w14:paraId="2BEAB1D1" w14:textId="77777777" w:rsidTr="00C20950">
        <w:tc>
          <w:tcPr>
            <w:tcW w:w="8498" w:type="dxa"/>
          </w:tcPr>
          <w:p w14:paraId="692A2EEB" w14:textId="77777777" w:rsidR="00E12665" w:rsidRPr="006B152A" w:rsidRDefault="00E12665" w:rsidP="00C20950">
            <w:pPr>
              <w:pStyle w:val="Oddelek"/>
              <w:numPr>
                <w:ilvl w:val="0"/>
                <w:numId w:val="0"/>
              </w:numPr>
              <w:spacing w:before="0" w:after="0" w:line="276" w:lineRule="auto"/>
              <w:jc w:val="left"/>
              <w:rPr>
                <w:sz w:val="20"/>
                <w:szCs w:val="20"/>
              </w:rPr>
            </w:pPr>
            <w:r w:rsidRPr="006B152A">
              <w:rPr>
                <w:sz w:val="20"/>
                <w:szCs w:val="20"/>
              </w:rPr>
              <w:lastRenderedPageBreak/>
              <w:t>2. CILJI, NAČELA IN POGLAVITNE REŠITVE PREDLOGA ZAKONA</w:t>
            </w:r>
          </w:p>
          <w:p w14:paraId="1256EDBA" w14:textId="77777777" w:rsidR="00E12665" w:rsidRPr="006B152A" w:rsidRDefault="00E12665" w:rsidP="00C20950">
            <w:pPr>
              <w:pStyle w:val="Oddelek"/>
              <w:numPr>
                <w:ilvl w:val="0"/>
                <w:numId w:val="0"/>
              </w:numPr>
              <w:spacing w:before="0" w:after="0" w:line="276" w:lineRule="auto"/>
              <w:jc w:val="left"/>
              <w:rPr>
                <w:sz w:val="20"/>
                <w:szCs w:val="20"/>
              </w:rPr>
            </w:pPr>
          </w:p>
        </w:tc>
      </w:tr>
    </w:tbl>
    <w:p w14:paraId="65B47012" w14:textId="77777777" w:rsidR="00E12665" w:rsidRPr="006B152A" w:rsidRDefault="00E12665" w:rsidP="00E12665">
      <w:pPr>
        <w:pStyle w:val="Odsek"/>
        <w:numPr>
          <w:ilvl w:val="0"/>
          <w:numId w:val="0"/>
        </w:numPr>
        <w:spacing w:before="0" w:after="0" w:line="276" w:lineRule="auto"/>
        <w:ind w:left="360"/>
        <w:jc w:val="left"/>
        <w:rPr>
          <w:sz w:val="20"/>
          <w:szCs w:val="20"/>
        </w:rPr>
      </w:pPr>
      <w:r w:rsidRPr="006B152A">
        <w:rPr>
          <w:sz w:val="20"/>
          <w:szCs w:val="20"/>
        </w:rPr>
        <w:t>2.1 Cilji</w:t>
      </w:r>
    </w:p>
    <w:p w14:paraId="563C57E0" w14:textId="77777777" w:rsidR="00E12665" w:rsidRPr="006B152A" w:rsidRDefault="00E12665" w:rsidP="00E12665">
      <w:pPr>
        <w:pStyle w:val="Odsek"/>
        <w:numPr>
          <w:ilvl w:val="0"/>
          <w:numId w:val="0"/>
        </w:numPr>
        <w:tabs>
          <w:tab w:val="left" w:pos="0"/>
        </w:tabs>
        <w:spacing w:before="0" w:after="0" w:line="276" w:lineRule="auto"/>
        <w:jc w:val="left"/>
        <w:rPr>
          <w:sz w:val="20"/>
          <w:szCs w:val="20"/>
        </w:rPr>
      </w:pPr>
    </w:p>
    <w:p w14:paraId="64041772" w14:textId="77777777" w:rsidR="00E12665" w:rsidRPr="006B152A" w:rsidRDefault="00E12665" w:rsidP="00E12665">
      <w:pPr>
        <w:pStyle w:val="Odsek"/>
        <w:numPr>
          <w:ilvl w:val="0"/>
          <w:numId w:val="0"/>
        </w:numPr>
        <w:tabs>
          <w:tab w:val="left" w:pos="0"/>
        </w:tabs>
        <w:spacing w:before="0" w:after="0" w:line="276" w:lineRule="auto"/>
        <w:jc w:val="both"/>
        <w:rPr>
          <w:b w:val="0"/>
          <w:sz w:val="20"/>
          <w:szCs w:val="20"/>
        </w:rPr>
      </w:pPr>
      <w:r w:rsidRPr="006B152A">
        <w:rPr>
          <w:b w:val="0"/>
          <w:sz w:val="20"/>
          <w:szCs w:val="20"/>
        </w:rPr>
        <w:t>Cilj in namen predloga zakona je predvsem administrativna poenostavitev izpolnjevanja davčnih obveznosti za davčne zavezance in administrativna razbremenitev</w:t>
      </w:r>
      <w:r>
        <w:rPr>
          <w:b w:val="0"/>
          <w:sz w:val="20"/>
          <w:szCs w:val="20"/>
        </w:rPr>
        <w:t xml:space="preserve"> tako</w:t>
      </w:r>
      <w:r w:rsidRPr="006B152A">
        <w:rPr>
          <w:b w:val="0"/>
          <w:sz w:val="20"/>
          <w:szCs w:val="20"/>
        </w:rPr>
        <w:t xml:space="preserve"> davčnih zavezancev kot tudi davčnega organa ter podpora pri zasledovanju okoljevarstvenih vidikov.</w:t>
      </w:r>
    </w:p>
    <w:p w14:paraId="0C045FE9" w14:textId="77777777" w:rsidR="00E12665" w:rsidRPr="006B152A" w:rsidRDefault="00E12665" w:rsidP="00E12665">
      <w:pPr>
        <w:pStyle w:val="Odsek"/>
        <w:numPr>
          <w:ilvl w:val="0"/>
          <w:numId w:val="0"/>
        </w:numPr>
        <w:tabs>
          <w:tab w:val="left" w:pos="0"/>
        </w:tabs>
        <w:spacing w:before="0" w:after="0" w:line="276" w:lineRule="auto"/>
        <w:jc w:val="both"/>
        <w:rPr>
          <w:b w:val="0"/>
          <w:sz w:val="20"/>
          <w:szCs w:val="20"/>
        </w:rPr>
      </w:pPr>
    </w:p>
    <w:p w14:paraId="1EE02BEA" w14:textId="77777777" w:rsidR="00E12665" w:rsidRPr="006B152A" w:rsidRDefault="00E12665" w:rsidP="00E12665">
      <w:pPr>
        <w:pStyle w:val="Odsek"/>
        <w:numPr>
          <w:ilvl w:val="0"/>
          <w:numId w:val="0"/>
        </w:numPr>
        <w:tabs>
          <w:tab w:val="left" w:pos="0"/>
        </w:tabs>
        <w:spacing w:before="0" w:after="0" w:line="276" w:lineRule="auto"/>
        <w:jc w:val="both"/>
        <w:rPr>
          <w:b w:val="0"/>
          <w:sz w:val="20"/>
          <w:szCs w:val="20"/>
        </w:rPr>
      </w:pPr>
      <w:r w:rsidRPr="006B152A">
        <w:rPr>
          <w:b w:val="0"/>
          <w:sz w:val="20"/>
          <w:szCs w:val="20"/>
        </w:rPr>
        <w:t xml:space="preserve">Za doseganje ciljev, povezanih s postopkom razogljičenja prometa v Sloveniji ter udejanjanja zavez, sprejetih v Republiki Sloveniji in obvez Republike Slovenije na osnovi mednarodnih sporazumov in zakonodaje EU z vidika spodbujanja zmanjševanja onesnaževanja okolja, bo treba v prihodnjih letih spremeniti strukturo vozil v Sloveniji. Pri osebnih vozilih je </w:t>
      </w:r>
      <w:r>
        <w:rPr>
          <w:b w:val="0"/>
          <w:sz w:val="20"/>
          <w:szCs w:val="20"/>
        </w:rPr>
        <w:t>treba</w:t>
      </w:r>
      <w:r w:rsidRPr="006B152A">
        <w:rPr>
          <w:b w:val="0"/>
          <w:sz w:val="20"/>
          <w:szCs w:val="20"/>
        </w:rPr>
        <w:t xml:space="preserve"> povečati delež vozil na alternativna goriva brez izpusta </w:t>
      </w:r>
      <w:r>
        <w:rPr>
          <w:b w:val="0"/>
          <w:sz w:val="20"/>
          <w:szCs w:val="20"/>
        </w:rPr>
        <w:t>ogljikovega dioksida</w:t>
      </w:r>
      <w:r w:rsidRPr="006B152A">
        <w:rPr>
          <w:b w:val="0"/>
          <w:sz w:val="20"/>
          <w:szCs w:val="20"/>
        </w:rPr>
        <w:t xml:space="preserve">. Z namenom doseganja danih zavez se s predlogom zakona spodbuja nabave motornih vozil brez izpusta </w:t>
      </w:r>
      <w:r>
        <w:rPr>
          <w:b w:val="0"/>
          <w:sz w:val="20"/>
          <w:szCs w:val="20"/>
        </w:rPr>
        <w:t>ogljikovega dioksida</w:t>
      </w:r>
      <w:r w:rsidRPr="006B152A">
        <w:rPr>
          <w:b w:val="0"/>
          <w:sz w:val="20"/>
          <w:szCs w:val="20"/>
        </w:rPr>
        <w:t xml:space="preserve"> skozi pravico do odbitka DDV od nabave takih vozil. S tem se bo uresničevala vizija udejanjanja vse večjega dela potniških kilometrov na alternativna goriva.</w:t>
      </w:r>
    </w:p>
    <w:p w14:paraId="19016150" w14:textId="77777777" w:rsidR="00E12665" w:rsidRPr="006B152A" w:rsidRDefault="00E12665" w:rsidP="00E12665">
      <w:pPr>
        <w:pStyle w:val="Odsek"/>
        <w:numPr>
          <w:ilvl w:val="0"/>
          <w:numId w:val="0"/>
        </w:numPr>
        <w:tabs>
          <w:tab w:val="left" w:pos="0"/>
        </w:tabs>
        <w:spacing w:before="0" w:after="0" w:line="276" w:lineRule="auto"/>
        <w:jc w:val="both"/>
        <w:rPr>
          <w:b w:val="0"/>
          <w:sz w:val="20"/>
          <w:szCs w:val="20"/>
        </w:rPr>
      </w:pPr>
    </w:p>
    <w:p w14:paraId="64FF0178" w14:textId="77777777" w:rsidR="00E12665" w:rsidRPr="006B152A" w:rsidRDefault="00E12665" w:rsidP="00E12665">
      <w:pPr>
        <w:pStyle w:val="Odsek"/>
        <w:numPr>
          <w:ilvl w:val="0"/>
          <w:numId w:val="0"/>
        </w:numPr>
        <w:tabs>
          <w:tab w:val="left" w:pos="0"/>
        </w:tabs>
        <w:spacing w:before="0" w:after="0" w:line="276" w:lineRule="auto"/>
        <w:jc w:val="both"/>
        <w:rPr>
          <w:b w:val="0"/>
          <w:sz w:val="20"/>
          <w:szCs w:val="20"/>
        </w:rPr>
      </w:pPr>
      <w:r w:rsidRPr="006B152A">
        <w:rPr>
          <w:b w:val="0"/>
          <w:sz w:val="20"/>
          <w:szCs w:val="20"/>
        </w:rPr>
        <w:t>S ciljem poenostavitev in administrativnih razbremenitev za davčne zavezance in davčni organ se s predlogom zakona predvideva naslednje:</w:t>
      </w:r>
    </w:p>
    <w:p w14:paraId="25E83668" w14:textId="77777777" w:rsidR="00E12665" w:rsidRPr="006B152A" w:rsidRDefault="00E12665" w:rsidP="00E12665">
      <w:pPr>
        <w:pStyle w:val="Odsek"/>
        <w:numPr>
          <w:ilvl w:val="0"/>
          <w:numId w:val="19"/>
        </w:numPr>
        <w:tabs>
          <w:tab w:val="left" w:pos="0"/>
        </w:tabs>
        <w:spacing w:before="0" w:after="0" w:line="276" w:lineRule="auto"/>
        <w:jc w:val="both"/>
        <w:rPr>
          <w:b w:val="0"/>
          <w:sz w:val="20"/>
          <w:szCs w:val="20"/>
        </w:rPr>
      </w:pPr>
      <w:r w:rsidRPr="006B152A">
        <w:rPr>
          <w:b w:val="0"/>
          <w:sz w:val="20"/>
          <w:szCs w:val="20"/>
        </w:rPr>
        <w:t xml:space="preserve">Ukinja se obveznost predhodne priglasitve </w:t>
      </w:r>
      <w:r>
        <w:rPr>
          <w:b w:val="0"/>
          <w:sz w:val="20"/>
          <w:szCs w:val="20"/>
        </w:rPr>
        <w:t xml:space="preserve">oseb, ki niso osebe javnega prava, </w:t>
      </w:r>
      <w:r w:rsidRPr="006B152A">
        <w:rPr>
          <w:b w:val="0"/>
          <w:sz w:val="20"/>
          <w:szCs w:val="20"/>
        </w:rPr>
        <w:t>glede uporabe oprostitve po 1., 6., 7., 8., 11., 12.</w:t>
      </w:r>
      <w:r>
        <w:rPr>
          <w:b w:val="0"/>
          <w:sz w:val="20"/>
          <w:szCs w:val="20"/>
        </w:rPr>
        <w:t xml:space="preserve"> </w:t>
      </w:r>
      <w:r w:rsidRPr="006B152A">
        <w:rPr>
          <w:b w:val="0"/>
          <w:sz w:val="20"/>
          <w:szCs w:val="20"/>
        </w:rPr>
        <w:t>in 13. točki prvega odstavka 42. člena ZDDV-1.</w:t>
      </w:r>
    </w:p>
    <w:p w14:paraId="587BF724" w14:textId="77777777" w:rsidR="00E12665" w:rsidRPr="006B152A" w:rsidRDefault="00E12665" w:rsidP="00E12665">
      <w:pPr>
        <w:pStyle w:val="Odsek"/>
        <w:numPr>
          <w:ilvl w:val="0"/>
          <w:numId w:val="19"/>
        </w:numPr>
        <w:tabs>
          <w:tab w:val="left" w:pos="0"/>
        </w:tabs>
        <w:spacing w:before="0" w:after="0" w:line="276" w:lineRule="auto"/>
        <w:jc w:val="both"/>
        <w:rPr>
          <w:b w:val="0"/>
          <w:sz w:val="20"/>
          <w:szCs w:val="20"/>
        </w:rPr>
      </w:pPr>
      <w:r w:rsidRPr="006B152A">
        <w:rPr>
          <w:b w:val="0"/>
          <w:sz w:val="20"/>
          <w:szCs w:val="20"/>
        </w:rPr>
        <w:t xml:space="preserve">Davčnemu zavezancu, ki nima sedeža v Sloveniji, se ne bo več </w:t>
      </w:r>
      <w:r>
        <w:rPr>
          <w:b w:val="0"/>
          <w:sz w:val="20"/>
          <w:szCs w:val="20"/>
        </w:rPr>
        <w:t>treba</w:t>
      </w:r>
      <w:r w:rsidRPr="006B152A">
        <w:rPr>
          <w:b w:val="0"/>
          <w:sz w:val="20"/>
          <w:szCs w:val="20"/>
        </w:rPr>
        <w:t xml:space="preserve"> identificirati za namene DDV v Sloveniji, če bo opravljal le dobave blaga in storitev, ki so obdavčene v Sloveniji, prejemnikom blaga in storitev, ki so v Sloveniji identificirani za namene DDV in so s predlogom zakona določeni kot plačniki DDV.</w:t>
      </w:r>
    </w:p>
    <w:p w14:paraId="26C5053C" w14:textId="77777777" w:rsidR="00E12665" w:rsidRPr="00521698" w:rsidRDefault="00E12665" w:rsidP="00E12665">
      <w:pPr>
        <w:pStyle w:val="Odsek"/>
        <w:numPr>
          <w:ilvl w:val="0"/>
          <w:numId w:val="19"/>
        </w:numPr>
        <w:tabs>
          <w:tab w:val="left" w:pos="0"/>
        </w:tabs>
        <w:spacing w:before="0" w:after="0" w:line="276" w:lineRule="auto"/>
        <w:jc w:val="both"/>
        <w:rPr>
          <w:b w:val="0"/>
          <w:sz w:val="20"/>
          <w:szCs w:val="20"/>
        </w:rPr>
      </w:pPr>
      <w:r w:rsidRPr="006B152A">
        <w:rPr>
          <w:b w:val="0"/>
          <w:sz w:val="20"/>
          <w:szCs w:val="20"/>
        </w:rPr>
        <w:t>Račun se v papirni obliki izroči kupcu le na njegovo zahtevo.</w:t>
      </w:r>
    </w:p>
    <w:p w14:paraId="6F668A83" w14:textId="77777777" w:rsidR="00E12665" w:rsidRPr="006B152A" w:rsidRDefault="00E12665" w:rsidP="00E12665">
      <w:pPr>
        <w:pStyle w:val="Odsek"/>
        <w:numPr>
          <w:ilvl w:val="0"/>
          <w:numId w:val="19"/>
        </w:numPr>
        <w:tabs>
          <w:tab w:val="left" w:pos="0"/>
        </w:tabs>
        <w:spacing w:before="0" w:after="0" w:line="276" w:lineRule="auto"/>
        <w:jc w:val="both"/>
        <w:rPr>
          <w:b w:val="0"/>
          <w:sz w:val="20"/>
          <w:szCs w:val="20"/>
        </w:rPr>
      </w:pPr>
      <w:r w:rsidRPr="006B152A">
        <w:rPr>
          <w:b w:val="0"/>
          <w:sz w:val="20"/>
          <w:szCs w:val="20"/>
        </w:rPr>
        <w:t xml:space="preserve">Vsebina obračuna DDV se </w:t>
      </w:r>
      <w:r>
        <w:rPr>
          <w:b w:val="0"/>
          <w:sz w:val="20"/>
          <w:szCs w:val="20"/>
        </w:rPr>
        <w:t>dopolnjuje z dodatnimi obveznimi vsebinami obračuna DDV.</w:t>
      </w:r>
    </w:p>
    <w:p w14:paraId="4BDCBAE0" w14:textId="77777777" w:rsidR="00E12665" w:rsidRPr="006B152A" w:rsidRDefault="00E12665" w:rsidP="00E12665">
      <w:pPr>
        <w:pStyle w:val="Odsek"/>
        <w:numPr>
          <w:ilvl w:val="0"/>
          <w:numId w:val="19"/>
        </w:numPr>
        <w:tabs>
          <w:tab w:val="left" w:pos="0"/>
        </w:tabs>
        <w:spacing w:before="0" w:after="0" w:line="276" w:lineRule="auto"/>
        <w:jc w:val="both"/>
        <w:rPr>
          <w:b w:val="0"/>
          <w:sz w:val="20"/>
          <w:szCs w:val="20"/>
        </w:rPr>
      </w:pPr>
      <w:r w:rsidRPr="006B152A">
        <w:rPr>
          <w:b w:val="0"/>
          <w:sz w:val="20"/>
          <w:szCs w:val="20"/>
        </w:rPr>
        <w:t>Ukinja se obveznost davčnih zavezancev, ki prvič predlagajo obračun DDV, da prvemu obračunu DDV predložijo seznam prejetih in izdanih računov, ki so podlaga za sestavo obračuna DDV.</w:t>
      </w:r>
    </w:p>
    <w:p w14:paraId="6DFA03CE" w14:textId="77777777" w:rsidR="00E12665" w:rsidRPr="006B152A" w:rsidRDefault="00E12665" w:rsidP="00E12665">
      <w:pPr>
        <w:pStyle w:val="Odsek"/>
        <w:numPr>
          <w:ilvl w:val="0"/>
          <w:numId w:val="19"/>
        </w:numPr>
        <w:tabs>
          <w:tab w:val="left" w:pos="0"/>
        </w:tabs>
        <w:spacing w:before="0" w:after="0" w:line="276" w:lineRule="auto"/>
        <w:jc w:val="both"/>
        <w:rPr>
          <w:b w:val="0"/>
          <w:sz w:val="20"/>
          <w:szCs w:val="20"/>
        </w:rPr>
      </w:pPr>
      <w:r w:rsidRPr="006B152A">
        <w:rPr>
          <w:b w:val="0"/>
          <w:sz w:val="20"/>
          <w:szCs w:val="20"/>
        </w:rPr>
        <w:t>Poenostavitev delovanja sistema DDV za kmete z ukinitvijo praga za obvezen vstop kmetov v sistem DDV z ohranitvijo možnosti uveljavljanja pavšalnega nadomestila ali prostovoljnega vstopa v sistem DDV. Za davčni organ pa rešitev pomeni razbremenitev glede preverjanja obsega katastrskega dohodka in obdavčljivih subvencij in posledičnega identificiranja kmetov za DDV po uradni dolžnosti.</w:t>
      </w:r>
    </w:p>
    <w:p w14:paraId="2B70ED46" w14:textId="77777777" w:rsidR="00E12665" w:rsidRPr="006B152A" w:rsidRDefault="00E12665" w:rsidP="00E12665">
      <w:pPr>
        <w:pStyle w:val="Odsek"/>
        <w:numPr>
          <w:ilvl w:val="0"/>
          <w:numId w:val="0"/>
        </w:numPr>
        <w:tabs>
          <w:tab w:val="left" w:pos="0"/>
        </w:tabs>
        <w:spacing w:before="0" w:after="0" w:line="276" w:lineRule="auto"/>
        <w:jc w:val="left"/>
        <w:rPr>
          <w:sz w:val="20"/>
          <w:szCs w:val="20"/>
        </w:rPr>
      </w:pPr>
    </w:p>
    <w:p w14:paraId="264B5E96" w14:textId="77777777" w:rsidR="00E12665" w:rsidRPr="006B152A" w:rsidRDefault="00E12665" w:rsidP="00E12665">
      <w:pPr>
        <w:pStyle w:val="Odsek"/>
        <w:numPr>
          <w:ilvl w:val="0"/>
          <w:numId w:val="0"/>
        </w:numPr>
        <w:spacing w:before="0" w:after="0" w:line="276" w:lineRule="auto"/>
        <w:ind w:left="360"/>
        <w:jc w:val="left"/>
        <w:rPr>
          <w:sz w:val="20"/>
          <w:szCs w:val="20"/>
        </w:rPr>
      </w:pPr>
      <w:r w:rsidRPr="006B152A">
        <w:rPr>
          <w:sz w:val="20"/>
          <w:szCs w:val="20"/>
        </w:rPr>
        <w:t>2.2 Načela</w:t>
      </w:r>
    </w:p>
    <w:p w14:paraId="34787743" w14:textId="77777777" w:rsidR="00E12665" w:rsidRPr="006B152A" w:rsidRDefault="00E12665" w:rsidP="00E12665">
      <w:pPr>
        <w:pStyle w:val="Odsek"/>
        <w:numPr>
          <w:ilvl w:val="0"/>
          <w:numId w:val="0"/>
        </w:numPr>
        <w:tabs>
          <w:tab w:val="left" w:pos="0"/>
        </w:tabs>
        <w:spacing w:before="0" w:after="0" w:line="276" w:lineRule="auto"/>
        <w:jc w:val="left"/>
        <w:rPr>
          <w:sz w:val="20"/>
          <w:szCs w:val="20"/>
        </w:rPr>
      </w:pPr>
    </w:p>
    <w:p w14:paraId="0C8405DB" w14:textId="77777777" w:rsidR="00E12665" w:rsidRPr="006B152A" w:rsidRDefault="00E12665" w:rsidP="00E12665">
      <w:pPr>
        <w:spacing w:line="276" w:lineRule="auto"/>
        <w:jc w:val="both"/>
        <w:rPr>
          <w:szCs w:val="20"/>
        </w:rPr>
      </w:pPr>
      <w:r w:rsidRPr="006B152A">
        <w:rPr>
          <w:szCs w:val="20"/>
        </w:rPr>
        <w:t>Predlog zakona ne odstopa od temeljnih načel obračunavanja DDV, na katerih temelji že veljavni zakon, in sicer od:</w:t>
      </w:r>
    </w:p>
    <w:p w14:paraId="3FE16518" w14:textId="77777777" w:rsidR="00E12665" w:rsidRPr="006B152A" w:rsidRDefault="00E12665" w:rsidP="00E12665">
      <w:pPr>
        <w:pStyle w:val="Odstavekseznama"/>
        <w:numPr>
          <w:ilvl w:val="0"/>
          <w:numId w:val="5"/>
        </w:numPr>
        <w:spacing w:line="276" w:lineRule="auto"/>
        <w:jc w:val="both"/>
        <w:rPr>
          <w:szCs w:val="20"/>
        </w:rPr>
      </w:pPr>
      <w:r w:rsidRPr="006B152A">
        <w:rPr>
          <w:szCs w:val="20"/>
        </w:rPr>
        <w:t>načela nevtralnosti,</w:t>
      </w:r>
    </w:p>
    <w:p w14:paraId="44F02EF2" w14:textId="77777777" w:rsidR="00E12665" w:rsidRPr="006B152A" w:rsidRDefault="00E12665" w:rsidP="00E12665">
      <w:pPr>
        <w:pStyle w:val="Odstavekseznama"/>
        <w:numPr>
          <w:ilvl w:val="0"/>
          <w:numId w:val="5"/>
        </w:numPr>
        <w:spacing w:line="276" w:lineRule="auto"/>
        <w:jc w:val="both"/>
        <w:rPr>
          <w:szCs w:val="20"/>
        </w:rPr>
      </w:pPr>
      <w:r w:rsidRPr="006B152A">
        <w:rPr>
          <w:szCs w:val="20"/>
        </w:rPr>
        <w:t xml:space="preserve">načela </w:t>
      </w:r>
      <w:proofErr w:type="spellStart"/>
      <w:r w:rsidRPr="006B152A">
        <w:rPr>
          <w:szCs w:val="20"/>
        </w:rPr>
        <w:t>nediskriminatornosti</w:t>
      </w:r>
      <w:proofErr w:type="spellEnd"/>
      <w:r w:rsidRPr="006B152A">
        <w:rPr>
          <w:szCs w:val="20"/>
        </w:rPr>
        <w:t>,</w:t>
      </w:r>
    </w:p>
    <w:p w14:paraId="4D45E2F7" w14:textId="77777777" w:rsidR="00E12665" w:rsidRPr="006B152A" w:rsidRDefault="00E12665" w:rsidP="00E12665">
      <w:pPr>
        <w:pStyle w:val="Odstavekseznama"/>
        <w:numPr>
          <w:ilvl w:val="0"/>
          <w:numId w:val="5"/>
        </w:numPr>
        <w:spacing w:line="276" w:lineRule="auto"/>
        <w:jc w:val="both"/>
        <w:rPr>
          <w:szCs w:val="20"/>
        </w:rPr>
      </w:pPr>
      <w:r w:rsidRPr="006B152A">
        <w:rPr>
          <w:szCs w:val="20"/>
        </w:rPr>
        <w:t>načela administrativne enostavnosti,</w:t>
      </w:r>
    </w:p>
    <w:p w14:paraId="0D20EA89" w14:textId="77777777" w:rsidR="00E12665" w:rsidRPr="006B152A" w:rsidRDefault="00E12665" w:rsidP="00E12665">
      <w:pPr>
        <w:pStyle w:val="Odstavekseznama"/>
        <w:numPr>
          <w:ilvl w:val="0"/>
          <w:numId w:val="5"/>
        </w:numPr>
        <w:spacing w:line="276" w:lineRule="auto"/>
        <w:jc w:val="both"/>
        <w:rPr>
          <w:szCs w:val="20"/>
        </w:rPr>
      </w:pPr>
      <w:r w:rsidRPr="006B152A">
        <w:rPr>
          <w:szCs w:val="20"/>
        </w:rPr>
        <w:t>načela ekonomičnosti,</w:t>
      </w:r>
    </w:p>
    <w:p w14:paraId="42D24437" w14:textId="77777777" w:rsidR="00E12665" w:rsidRPr="006B152A" w:rsidRDefault="00E12665" w:rsidP="00E12665">
      <w:pPr>
        <w:pStyle w:val="Odstavekseznama"/>
        <w:numPr>
          <w:ilvl w:val="0"/>
          <w:numId w:val="5"/>
        </w:numPr>
        <w:spacing w:line="276" w:lineRule="auto"/>
        <w:jc w:val="both"/>
        <w:rPr>
          <w:szCs w:val="20"/>
        </w:rPr>
      </w:pPr>
      <w:r w:rsidRPr="006B152A">
        <w:rPr>
          <w:szCs w:val="20"/>
        </w:rPr>
        <w:t>načela obdavčitve v namembnem kraju,</w:t>
      </w:r>
    </w:p>
    <w:p w14:paraId="178FBF89" w14:textId="77777777" w:rsidR="00E12665" w:rsidRPr="006B152A" w:rsidRDefault="00E12665" w:rsidP="00E12665">
      <w:pPr>
        <w:pStyle w:val="Odstavekseznama"/>
        <w:numPr>
          <w:ilvl w:val="0"/>
          <w:numId w:val="5"/>
        </w:numPr>
        <w:spacing w:line="276" w:lineRule="auto"/>
        <w:jc w:val="both"/>
        <w:rPr>
          <w:szCs w:val="20"/>
        </w:rPr>
      </w:pPr>
      <w:r w:rsidRPr="006B152A">
        <w:rPr>
          <w:szCs w:val="20"/>
        </w:rPr>
        <w:t>načela sorazmernosti.</w:t>
      </w:r>
    </w:p>
    <w:p w14:paraId="00B39E2D" w14:textId="77777777" w:rsidR="00E12665" w:rsidRPr="006B152A" w:rsidRDefault="00E12665" w:rsidP="00E12665">
      <w:pPr>
        <w:spacing w:line="276" w:lineRule="auto"/>
        <w:jc w:val="both"/>
        <w:rPr>
          <w:szCs w:val="20"/>
        </w:rPr>
      </w:pPr>
    </w:p>
    <w:p w14:paraId="05C7C8B1" w14:textId="77777777" w:rsidR="00E12665" w:rsidRPr="006B152A" w:rsidRDefault="00E12665" w:rsidP="00E12665">
      <w:pPr>
        <w:spacing w:line="276" w:lineRule="auto"/>
        <w:jc w:val="both"/>
        <w:rPr>
          <w:szCs w:val="20"/>
        </w:rPr>
      </w:pPr>
      <w:r w:rsidRPr="006B152A">
        <w:rPr>
          <w:szCs w:val="20"/>
        </w:rPr>
        <w:t>S spremembo določitve plačnika DDV v primeru, ko dobavo opravi davčni zavezanec, ki nima sedeža v Sloveniji in se mu posledično ni potrebno identificirati za namene DDV v Sloveniji</w:t>
      </w:r>
      <w:r>
        <w:rPr>
          <w:szCs w:val="20"/>
        </w:rPr>
        <w:t>,</w:t>
      </w:r>
      <w:r w:rsidRPr="006B152A">
        <w:rPr>
          <w:szCs w:val="20"/>
        </w:rPr>
        <w:t xml:space="preserve"> se upoštevata predvsem načelo administrativne enostavnosti in načelo ekonomičnosti pri izpolnjevanju davčnih obveznosti, pri čemer se še vedno sledi temeljnemu načelu DDV kot potrošnemu davku, da se kraj obdavčitve določi po namembnem kraju.</w:t>
      </w:r>
    </w:p>
    <w:p w14:paraId="0BF14621" w14:textId="77777777" w:rsidR="00E12665" w:rsidRPr="00004A86" w:rsidRDefault="00E12665" w:rsidP="00E12665">
      <w:pPr>
        <w:pStyle w:val="Odsek"/>
        <w:numPr>
          <w:ilvl w:val="0"/>
          <w:numId w:val="0"/>
        </w:numPr>
        <w:spacing w:before="0" w:after="0" w:line="276" w:lineRule="auto"/>
        <w:ind w:left="360"/>
        <w:jc w:val="left"/>
        <w:rPr>
          <w:sz w:val="20"/>
          <w:szCs w:val="20"/>
        </w:rPr>
      </w:pPr>
      <w:r w:rsidRPr="00521698">
        <w:rPr>
          <w:sz w:val="20"/>
          <w:szCs w:val="20"/>
        </w:rPr>
        <w:lastRenderedPageBreak/>
        <w:t>2.3 Poglavitne rešitve predloga zakona</w:t>
      </w:r>
    </w:p>
    <w:p w14:paraId="421C0FF1" w14:textId="77777777" w:rsidR="00E12665" w:rsidRPr="00004A86" w:rsidRDefault="00E12665" w:rsidP="00E12665">
      <w:pPr>
        <w:pStyle w:val="Odsek"/>
        <w:numPr>
          <w:ilvl w:val="0"/>
          <w:numId w:val="0"/>
        </w:numPr>
        <w:tabs>
          <w:tab w:val="left" w:pos="0"/>
        </w:tabs>
        <w:spacing w:before="0" w:after="0" w:line="276" w:lineRule="auto"/>
        <w:jc w:val="left"/>
        <w:rPr>
          <w:sz w:val="20"/>
          <w:szCs w:val="20"/>
        </w:rPr>
      </w:pPr>
    </w:p>
    <w:p w14:paraId="499C73FB" w14:textId="77777777" w:rsidR="00E12665" w:rsidRPr="00521698" w:rsidRDefault="00E12665" w:rsidP="00E12665">
      <w:pPr>
        <w:pStyle w:val="Odsek"/>
        <w:numPr>
          <w:ilvl w:val="0"/>
          <w:numId w:val="0"/>
        </w:numPr>
        <w:tabs>
          <w:tab w:val="left" w:pos="0"/>
        </w:tabs>
        <w:spacing w:before="0" w:after="0" w:line="276" w:lineRule="auto"/>
        <w:jc w:val="both"/>
        <w:rPr>
          <w:b w:val="0"/>
          <w:sz w:val="20"/>
          <w:szCs w:val="20"/>
        </w:rPr>
      </w:pPr>
      <w:r w:rsidRPr="00521698">
        <w:rPr>
          <w:b w:val="0"/>
          <w:sz w:val="20"/>
          <w:szCs w:val="20"/>
        </w:rPr>
        <w:t xml:space="preserve">S predlogom zakona se spreminjajo pravila za obračunavanje DDV, ki sledijo ciljem </w:t>
      </w:r>
      <w:proofErr w:type="spellStart"/>
      <w:r w:rsidRPr="00521698">
        <w:rPr>
          <w:b w:val="0"/>
          <w:sz w:val="20"/>
          <w:szCs w:val="20"/>
        </w:rPr>
        <w:t>okoljske</w:t>
      </w:r>
      <w:proofErr w:type="spellEnd"/>
      <w:r w:rsidRPr="00521698">
        <w:rPr>
          <w:b w:val="0"/>
          <w:sz w:val="20"/>
          <w:szCs w:val="20"/>
        </w:rPr>
        <w:t xml:space="preserve"> politike, predvsem pa ciljem administrativne poenostavitve in razbremenitve davčnih zavezancev in davčnega organa.</w:t>
      </w:r>
    </w:p>
    <w:p w14:paraId="121A3F73" w14:textId="77777777" w:rsidR="00E12665" w:rsidRDefault="00E12665" w:rsidP="00E12665">
      <w:pPr>
        <w:spacing w:line="276" w:lineRule="auto"/>
        <w:jc w:val="both"/>
        <w:rPr>
          <w:b/>
          <w:bCs/>
          <w:u w:val="single"/>
        </w:rPr>
      </w:pPr>
    </w:p>
    <w:p w14:paraId="1400DB66" w14:textId="77777777" w:rsidR="00E12665" w:rsidRPr="006B152A" w:rsidRDefault="00E12665" w:rsidP="00E12665">
      <w:pPr>
        <w:spacing w:line="276" w:lineRule="auto"/>
        <w:jc w:val="both"/>
        <w:rPr>
          <w:b/>
          <w:bCs/>
          <w:u w:val="single"/>
        </w:rPr>
      </w:pPr>
      <w:r w:rsidRPr="006B152A">
        <w:rPr>
          <w:b/>
          <w:bCs/>
          <w:u w:val="single"/>
        </w:rPr>
        <w:t>Pravica do odbitka DDV za električna osebna vozila</w:t>
      </w:r>
    </w:p>
    <w:p w14:paraId="7FED8981" w14:textId="77777777" w:rsidR="00E12665" w:rsidRPr="006B152A" w:rsidRDefault="00E12665" w:rsidP="00E12665">
      <w:pPr>
        <w:spacing w:line="276" w:lineRule="auto"/>
        <w:jc w:val="both"/>
        <w:rPr>
          <w:bCs/>
        </w:rPr>
      </w:pPr>
    </w:p>
    <w:p w14:paraId="56C11592" w14:textId="77777777" w:rsidR="00E12665" w:rsidRPr="006B152A" w:rsidRDefault="00E12665" w:rsidP="00E12665">
      <w:pPr>
        <w:spacing w:line="276" w:lineRule="auto"/>
        <w:jc w:val="both"/>
        <w:rPr>
          <w:bCs/>
        </w:rPr>
      </w:pPr>
      <w:r>
        <w:t xml:space="preserve">Z </w:t>
      </w:r>
      <w:r w:rsidRPr="00521698">
        <w:rPr>
          <w:u w:val="single"/>
        </w:rPr>
        <w:t>2</w:t>
      </w:r>
      <w:r w:rsidRPr="1AA862C1">
        <w:rPr>
          <w:u w:val="single"/>
        </w:rPr>
        <w:t xml:space="preserve">. členom </w:t>
      </w:r>
      <w:r>
        <w:t>se s predlogom zakona v ZDDV-1 uvaja nov 66.b člen, s katerim se uvaja izjema od omejitve pravice do odbitka DDV pri nabavi motornih vozil (osebnih avtomobilov, motornih koles, koles in podobnih vozil s pomožnim motorjem), če so ta vozila namenjena opravljanju dejavnosti davčnega zavezanca in če ta vozila niso zajeta v c) točki 66. člena ZDDV-1. Pri tem ni pomembno za kakšno dejavnost se vozilo uporablja, ampak je odbitek DDV dovoljen v celoti od vseh vozil, ki kumulativno izpolnjujejo naslednja pogoja:</w:t>
      </w:r>
    </w:p>
    <w:p w14:paraId="486557AF" w14:textId="77777777" w:rsidR="00E12665" w:rsidRPr="006B152A" w:rsidRDefault="00E12665" w:rsidP="00E12665">
      <w:pPr>
        <w:pStyle w:val="Odstavekseznama"/>
        <w:numPr>
          <w:ilvl w:val="0"/>
          <w:numId w:val="5"/>
        </w:numPr>
        <w:spacing w:line="276" w:lineRule="auto"/>
        <w:jc w:val="both"/>
        <w:rPr>
          <w:bCs/>
        </w:rPr>
      </w:pPr>
      <w:r w:rsidRPr="006B152A">
        <w:rPr>
          <w:bCs/>
        </w:rPr>
        <w:t xml:space="preserve">motorno vozilo je brez izpusta </w:t>
      </w:r>
      <w:r>
        <w:rPr>
          <w:bCs/>
        </w:rPr>
        <w:t>ogljikovega dioksida</w:t>
      </w:r>
      <w:r w:rsidRPr="006B152A">
        <w:rPr>
          <w:bCs/>
        </w:rPr>
        <w:t xml:space="preserve"> in</w:t>
      </w:r>
    </w:p>
    <w:p w14:paraId="72E19FA6" w14:textId="77777777" w:rsidR="00E12665" w:rsidRPr="006B152A" w:rsidRDefault="00E12665" w:rsidP="00E12665">
      <w:pPr>
        <w:pStyle w:val="Odstavekseznama"/>
        <w:numPr>
          <w:ilvl w:val="0"/>
          <w:numId w:val="5"/>
        </w:numPr>
        <w:spacing w:line="276" w:lineRule="auto"/>
        <w:jc w:val="both"/>
        <w:rPr>
          <w:bCs/>
        </w:rPr>
      </w:pPr>
      <w:r w:rsidRPr="006B152A">
        <w:rPr>
          <w:bCs/>
        </w:rPr>
        <w:t>vrednost motornega vozila z vključenim obračunanim DDV in drugimi dajatvami ne presega 80.000 evrov.</w:t>
      </w:r>
    </w:p>
    <w:p w14:paraId="54B6A3A8" w14:textId="77777777" w:rsidR="00E12665" w:rsidRPr="006B152A" w:rsidRDefault="00E12665" w:rsidP="00E12665">
      <w:pPr>
        <w:spacing w:line="276" w:lineRule="auto"/>
        <w:jc w:val="both"/>
        <w:rPr>
          <w:bCs/>
        </w:rPr>
      </w:pPr>
      <w:r w:rsidRPr="006B152A">
        <w:rPr>
          <w:bCs/>
        </w:rPr>
        <w:t>Davčni zavezanec lahko v zvezi z navedenimi vozili uveljavlja tudi pravico do odbitka DDV pri nabavi goriv, maziv, nadomestnih delov ter storitev, tesno povezanih s tem.</w:t>
      </w:r>
    </w:p>
    <w:p w14:paraId="7DB143B6" w14:textId="77777777" w:rsidR="00E12665" w:rsidRPr="006B152A" w:rsidRDefault="00E12665" w:rsidP="00E12665">
      <w:pPr>
        <w:spacing w:line="276" w:lineRule="auto"/>
        <w:jc w:val="both"/>
        <w:rPr>
          <w:bCs/>
        </w:rPr>
      </w:pPr>
      <w:r w:rsidRPr="006B152A">
        <w:rPr>
          <w:bCs/>
        </w:rPr>
        <w:t xml:space="preserve">Natančnejši pogoji in način uveljavljanja pravice do odbitka bodo predpisani s podzakonskim aktom. </w:t>
      </w:r>
    </w:p>
    <w:p w14:paraId="147F9B99" w14:textId="77777777" w:rsidR="00E12665" w:rsidRPr="006B152A" w:rsidRDefault="00E12665" w:rsidP="00E12665">
      <w:pPr>
        <w:spacing w:line="276" w:lineRule="auto"/>
        <w:jc w:val="both"/>
        <w:rPr>
          <w:bCs/>
        </w:rPr>
      </w:pPr>
    </w:p>
    <w:p w14:paraId="7E81076F" w14:textId="77777777" w:rsidR="00E12665" w:rsidRPr="006B152A" w:rsidRDefault="00E12665" w:rsidP="00E12665">
      <w:pPr>
        <w:spacing w:line="276" w:lineRule="auto"/>
        <w:jc w:val="both"/>
        <w:rPr>
          <w:b/>
          <w:bCs/>
          <w:u w:val="single"/>
        </w:rPr>
      </w:pPr>
      <w:r w:rsidRPr="006B152A">
        <w:rPr>
          <w:b/>
          <w:bCs/>
          <w:u w:val="single"/>
        </w:rPr>
        <w:t>Uveljavljanje pravice do odbitka DDV</w:t>
      </w:r>
    </w:p>
    <w:p w14:paraId="370718C6" w14:textId="77777777" w:rsidR="00E12665" w:rsidRPr="006B152A" w:rsidRDefault="00E12665" w:rsidP="00E12665">
      <w:pPr>
        <w:spacing w:line="276" w:lineRule="auto"/>
        <w:jc w:val="both"/>
        <w:rPr>
          <w:bCs/>
        </w:rPr>
      </w:pPr>
    </w:p>
    <w:p w14:paraId="264E29B1" w14:textId="77777777" w:rsidR="00E12665" w:rsidRPr="006B152A" w:rsidRDefault="00E12665" w:rsidP="00E12665">
      <w:pPr>
        <w:spacing w:line="276" w:lineRule="auto"/>
        <w:jc w:val="both"/>
        <w:rPr>
          <w:bCs/>
        </w:rPr>
      </w:pPr>
      <w:r>
        <w:t xml:space="preserve">S </w:t>
      </w:r>
      <w:r w:rsidRPr="00521698">
        <w:rPr>
          <w:u w:val="single"/>
        </w:rPr>
        <w:t>3</w:t>
      </w:r>
      <w:r w:rsidRPr="1AA862C1">
        <w:rPr>
          <w:u w:val="single"/>
        </w:rPr>
        <w:t>. členom</w:t>
      </w:r>
      <w:r>
        <w:t xml:space="preserve"> predloga zakona se določba šestega odstavka 67. člena ZDDV-1, ki ureja uveljavljanje pravice do odbitka DDV, spreminja na način, ki sledi že dosedanji praksi pri pridobitvah blaga znotraj Unije in primerih iz 107. člena Pravilnika o izvajanju Zakona o davku na dodano vrednost, da davčni zavezanec lahko uveljavlja pravico do odbitka DDV v tistem davčnem obdobju, ko je nastala obveznost za obračun DDV, če do poteka roka za predložitev obračuna DDV za to davčno obdobje, razpolaga z računom ali drugim dokumentom iz prvega odstavka 67. člena ZDDV-1. </w:t>
      </w:r>
    </w:p>
    <w:p w14:paraId="1FA222E6" w14:textId="77777777" w:rsidR="00E12665" w:rsidRPr="006B152A" w:rsidRDefault="00E12665" w:rsidP="00E12665">
      <w:pPr>
        <w:spacing w:line="276" w:lineRule="auto"/>
        <w:jc w:val="both"/>
        <w:rPr>
          <w:bCs/>
        </w:rPr>
      </w:pPr>
    </w:p>
    <w:p w14:paraId="2A21A2DB" w14:textId="77777777" w:rsidR="00E12665" w:rsidRPr="006B152A" w:rsidRDefault="00E12665" w:rsidP="00E12665">
      <w:pPr>
        <w:spacing w:line="276" w:lineRule="auto"/>
        <w:jc w:val="both"/>
        <w:rPr>
          <w:b/>
          <w:u w:val="single"/>
        </w:rPr>
      </w:pPr>
      <w:r w:rsidRPr="006B152A">
        <w:rPr>
          <w:b/>
          <w:u w:val="single"/>
        </w:rPr>
        <w:t>Identifikacija za namene DDV davčnih zavezancev, ki nimajo sedeža v Sloveniji in plačnik DDV</w:t>
      </w:r>
    </w:p>
    <w:p w14:paraId="6771621B" w14:textId="77777777" w:rsidR="00E12665" w:rsidRPr="006B152A" w:rsidRDefault="00E12665" w:rsidP="00E12665">
      <w:pPr>
        <w:spacing w:line="276" w:lineRule="auto"/>
        <w:jc w:val="both"/>
      </w:pPr>
    </w:p>
    <w:p w14:paraId="03CD88A5" w14:textId="77777777" w:rsidR="00E12665" w:rsidRPr="006B152A" w:rsidRDefault="00E12665" w:rsidP="00E12665">
      <w:pPr>
        <w:spacing w:line="276" w:lineRule="auto"/>
        <w:jc w:val="both"/>
      </w:pPr>
      <w:r>
        <w:t xml:space="preserve">S </w:t>
      </w:r>
      <w:r w:rsidRPr="00521698">
        <w:rPr>
          <w:u w:val="single"/>
        </w:rPr>
        <w:t>7</w:t>
      </w:r>
      <w:r w:rsidRPr="1AA862C1">
        <w:rPr>
          <w:u w:val="single"/>
        </w:rPr>
        <w:t>. členom</w:t>
      </w:r>
      <w:r>
        <w:t xml:space="preserve"> predloga zakona se za davčnega zavezanca, ki nima sedeža v Sloveniji, opravlja pa dobave blaga in storitev, ki so predmet obdavčitve v Sloveniji, davčnim zavezancem, identificiranim za namene DDV, določa, da ni dolžan predložiti zahtevka za izdajo identifikacijske številke za DDV, če opravlja le obdavčljive dobave blaga in storitev, v zvezi s katerimi je s </w:t>
      </w:r>
      <w:r w:rsidRPr="00521698">
        <w:rPr>
          <w:u w:val="single"/>
        </w:rPr>
        <w:t>6</w:t>
      </w:r>
      <w:r w:rsidRPr="1AA862C1">
        <w:rPr>
          <w:u w:val="single"/>
        </w:rPr>
        <w:t>. členom</w:t>
      </w:r>
      <w:r>
        <w:t xml:space="preserve"> predloga zakona kot plačnik DDV določen prejemnik blaga in storitev, identificiran za namene DDV v Sloveniji. Navedeno pa ne velja, kadar se mora davčni zavezanec, ki nima sedeža v Sloveniji, identificirati za namene DDV v skladu z ZDDV-1 (npr. če opravi dobave blaga in storitev končnim potrošnikom in ni možna uporaba posebnih ureditev VEM, ali se za uporabo teh ureditev ne odloči, ali hkrati opravlja dobave končnim potrošnikom in dobave davčnim zavezancem, identificiranim za namene DDV).</w:t>
      </w:r>
    </w:p>
    <w:p w14:paraId="7EFFC574" w14:textId="77777777" w:rsidR="00E12665" w:rsidRPr="006B152A" w:rsidRDefault="00E12665" w:rsidP="00E12665">
      <w:pPr>
        <w:spacing w:line="276" w:lineRule="auto"/>
        <w:jc w:val="both"/>
      </w:pPr>
    </w:p>
    <w:p w14:paraId="3546F717" w14:textId="77777777" w:rsidR="00E12665" w:rsidRPr="006B152A" w:rsidRDefault="00E12665" w:rsidP="00E12665">
      <w:pPr>
        <w:spacing w:line="276" w:lineRule="auto"/>
        <w:jc w:val="both"/>
      </w:pPr>
      <w:r>
        <w:t xml:space="preserve">Davčni zavezanec, ki nima sedeža v Sloveniji in ni identificiran za namene DDV, odbitka DDV ne more uveljaviti preko obračuna DDV, ima pa pravico do vračila DDV na podlagi 74. ali 74.i člena ZDDV-1. V ta namen se s </w:t>
      </w:r>
      <w:r w:rsidRPr="00521698">
        <w:rPr>
          <w:u w:val="single"/>
        </w:rPr>
        <w:t>4</w:t>
      </w:r>
      <w:r w:rsidRPr="1AA862C1">
        <w:rPr>
          <w:u w:val="single"/>
        </w:rPr>
        <w:t xml:space="preserve">. in </w:t>
      </w:r>
      <w:r>
        <w:rPr>
          <w:u w:val="single"/>
        </w:rPr>
        <w:t>5</w:t>
      </w:r>
      <w:r w:rsidRPr="1AA862C1">
        <w:rPr>
          <w:u w:val="single"/>
        </w:rPr>
        <w:t>. členom</w:t>
      </w:r>
      <w:r>
        <w:t xml:space="preserve"> predloga zakona dopolnjujejo pravila glede uveljavljanja vračila DDV za te davčne zavezance.   </w:t>
      </w:r>
    </w:p>
    <w:p w14:paraId="7E82023F" w14:textId="77777777" w:rsidR="00E12665" w:rsidRPr="006B152A" w:rsidRDefault="00E12665" w:rsidP="00E12665">
      <w:pPr>
        <w:spacing w:line="276" w:lineRule="auto"/>
        <w:jc w:val="both"/>
      </w:pPr>
    </w:p>
    <w:p w14:paraId="5C9D235F" w14:textId="77777777" w:rsidR="00E12665" w:rsidRPr="006B152A" w:rsidRDefault="00E12665" w:rsidP="00E12665">
      <w:pPr>
        <w:spacing w:line="276" w:lineRule="auto"/>
        <w:jc w:val="both"/>
        <w:rPr>
          <w:b/>
          <w:bCs/>
          <w:u w:val="single"/>
        </w:rPr>
      </w:pPr>
      <w:r w:rsidRPr="006B152A">
        <w:rPr>
          <w:b/>
          <w:bCs/>
          <w:u w:val="single"/>
        </w:rPr>
        <w:t>Predlog za dopolnitev obveznosti izdaje računov za namene DDV</w:t>
      </w:r>
    </w:p>
    <w:p w14:paraId="1362D05A" w14:textId="77777777" w:rsidR="00E12665" w:rsidRPr="006B152A" w:rsidRDefault="00E12665" w:rsidP="00E12665">
      <w:pPr>
        <w:spacing w:line="276" w:lineRule="auto"/>
        <w:jc w:val="both"/>
      </w:pPr>
    </w:p>
    <w:p w14:paraId="50DFC232" w14:textId="77777777" w:rsidR="00E12665" w:rsidRPr="006B152A" w:rsidRDefault="00E12665" w:rsidP="00E12665">
      <w:pPr>
        <w:spacing w:line="276" w:lineRule="auto"/>
        <w:jc w:val="both"/>
      </w:pPr>
      <w:r w:rsidRPr="006B152A">
        <w:t xml:space="preserve">Obveznosti v zvezi z izdajo računov davčnih zavezancev ureja Direktiva 2006/112/ES v členih 219a, 220 in 221, v slovenski pravni red pa so prenesene z 80.a in 81. členom ZDDV-1 ter 143. členom </w:t>
      </w:r>
      <w:r w:rsidRPr="006B152A">
        <w:lastRenderedPageBreak/>
        <w:t>pravilnika. Dodatno je izdaja računov, ki jih mora davčni z</w:t>
      </w:r>
      <w:r>
        <w:t>a</w:t>
      </w:r>
      <w:r w:rsidRPr="006B152A">
        <w:t>v</w:t>
      </w:r>
      <w:r>
        <w:t>e</w:t>
      </w:r>
      <w:r w:rsidRPr="006B152A">
        <w:t>zanec izdati na podlagi ZDDV-1, urejena z Zakonom o davčnem potrjevanju računov (</w:t>
      </w:r>
      <w:proofErr w:type="spellStart"/>
      <w:r w:rsidRPr="006B152A">
        <w:t>ZDavPR</w:t>
      </w:r>
      <w:proofErr w:type="spellEnd"/>
      <w:r w:rsidRPr="006B152A">
        <w:t>).</w:t>
      </w:r>
    </w:p>
    <w:p w14:paraId="3329C62A" w14:textId="77777777" w:rsidR="00E12665" w:rsidRPr="006B152A" w:rsidRDefault="00E12665" w:rsidP="00E12665">
      <w:pPr>
        <w:spacing w:line="276" w:lineRule="auto"/>
        <w:jc w:val="both"/>
      </w:pPr>
    </w:p>
    <w:p w14:paraId="64A41677" w14:textId="77777777" w:rsidR="00E12665" w:rsidRPr="006B152A" w:rsidRDefault="00E12665" w:rsidP="00E12665">
      <w:pPr>
        <w:spacing w:line="276" w:lineRule="auto"/>
        <w:jc w:val="both"/>
      </w:pPr>
      <w:r w:rsidRPr="006B152A">
        <w:t>V skladu s členom 220(1) Direktive 2006/112/ES mora davčni z</w:t>
      </w:r>
      <w:r>
        <w:t>a</w:t>
      </w:r>
      <w:r w:rsidRPr="006B152A">
        <w:t>v</w:t>
      </w:r>
      <w:r>
        <w:t>e</w:t>
      </w:r>
      <w:r w:rsidRPr="006B152A">
        <w:t>zanec</w:t>
      </w:r>
      <w:r w:rsidRPr="006B152A" w:rsidDel="00F257B1">
        <w:t xml:space="preserve"> </w:t>
      </w:r>
      <w:r w:rsidRPr="006B152A">
        <w:t xml:space="preserve">izdati račun za vse dobave blaga in storitev in prejeta predplačila za te dobave, ki jih opravi drugim davčnim zavezancem in pravnim osebam, ki niso davčni zavezanci ter za vse čezmejne dobave blaga in storitev (oproščene in </w:t>
      </w:r>
      <w:proofErr w:type="spellStart"/>
      <w:r w:rsidRPr="006B152A">
        <w:t>neoproščene</w:t>
      </w:r>
      <w:proofErr w:type="spellEnd"/>
      <w:r w:rsidRPr="006B152A">
        <w:t xml:space="preserve">), vključno z dobavami končnim potrošnikom (v nadaljevanju: kupcem) znotraj Unije. V skladu z drugim odstavkom tega člena računa ni </w:t>
      </w:r>
      <w:r>
        <w:t>treba</w:t>
      </w:r>
      <w:r w:rsidRPr="006B152A">
        <w:t xml:space="preserve"> izdati le za zavarovalne in finančne storitve. Osnovno pravilo v členu 219a(1) Direktive 2006/112/ES je, da mora davčni z</w:t>
      </w:r>
      <w:r>
        <w:t>a</w:t>
      </w:r>
      <w:r w:rsidRPr="006B152A">
        <w:t>v</w:t>
      </w:r>
      <w:r>
        <w:t>e</w:t>
      </w:r>
      <w:r w:rsidRPr="006B152A">
        <w:t>zanec</w:t>
      </w:r>
      <w:r w:rsidRPr="006B152A" w:rsidDel="00F257B1">
        <w:t xml:space="preserve"> </w:t>
      </w:r>
      <w:r w:rsidRPr="006B152A">
        <w:t>(dobavitelj) za izdajo računa uporabiti pravila, ki se uporabljajo v državi članici, v kateri se v skladu s poglavjem V direktive šteje, da je bilo v njej dobavljeno blago oziroma opravljene storitve. V drugem odstavku tega člena pa sta določeni dve odstopanji od splošnega pravila, ko se za izdajo računov uporabijo pravila, ki veljajo v državi članici</w:t>
      </w:r>
      <w:r w:rsidRPr="006B152A" w:rsidDel="00F257B1">
        <w:t xml:space="preserve"> </w:t>
      </w:r>
      <w:r w:rsidRPr="006B152A">
        <w:t>dobavitelja, in sicer za dobave blaga in storitev, ki jih opravi dobavitelj, ki nima sedeža (oz. stalne poslovne enote, iz katere opravi dobavo, oziroma prebivališča) v državi članici</w:t>
      </w:r>
      <w:r w:rsidRPr="006B152A" w:rsidDel="00F257B1">
        <w:t xml:space="preserve"> </w:t>
      </w:r>
      <w:r w:rsidRPr="006B152A">
        <w:t>potrošnje, razen če prejemnik izda račun (</w:t>
      </w:r>
      <w:proofErr w:type="spellStart"/>
      <w:r w:rsidRPr="006B152A">
        <w:t>samofakturiranje</w:t>
      </w:r>
      <w:proofErr w:type="spellEnd"/>
      <w:r w:rsidRPr="006B152A">
        <w:t>), ali ko gre za dobave v tretje države (izvoz).</w:t>
      </w:r>
    </w:p>
    <w:p w14:paraId="05FED1F0" w14:textId="77777777" w:rsidR="00E12665" w:rsidRPr="006B152A" w:rsidRDefault="00E12665" w:rsidP="00E12665">
      <w:pPr>
        <w:spacing w:line="276" w:lineRule="auto"/>
        <w:jc w:val="both"/>
      </w:pPr>
    </w:p>
    <w:p w14:paraId="1BC89D96" w14:textId="77777777" w:rsidR="00E12665" w:rsidRPr="006B152A" w:rsidRDefault="00E12665" w:rsidP="00E12665">
      <w:pPr>
        <w:spacing w:line="276" w:lineRule="auto"/>
        <w:jc w:val="both"/>
      </w:pPr>
      <w:r w:rsidRPr="006B152A">
        <w:t>V skladu s členom 221(1) Direktive 2006/112/ES države članice lahko določijo obveznost izdaje računov za dobave blaga in storitev, ki v 220. členu Direktive 2006/112/ES niso navedene (opcijska določba, ki jo je uporabila Slovenija v drugem odstavku 81. členom ZDDV-1), na podlagi člena 221(3) Direktive 2006/112/ES pa lahko nekatere od teh kategorij davčnih zavezancev</w:t>
      </w:r>
      <w:r w:rsidRPr="006B152A" w:rsidDel="00F257B1">
        <w:t xml:space="preserve"> </w:t>
      </w:r>
      <w:r w:rsidRPr="006B152A">
        <w:t>oziroma dobav oprosti te obveznosti (na tej podlagi je Slovenija določila izjeme od obveznosti izdaje računov v 143. členom pravilnika).</w:t>
      </w:r>
    </w:p>
    <w:p w14:paraId="7A523C36" w14:textId="77777777" w:rsidR="00E12665" w:rsidRPr="006B152A" w:rsidRDefault="00E12665" w:rsidP="00E12665">
      <w:pPr>
        <w:spacing w:line="276" w:lineRule="auto"/>
        <w:jc w:val="both"/>
      </w:pPr>
    </w:p>
    <w:p w14:paraId="3FDCD0B7" w14:textId="77777777" w:rsidR="00E12665" w:rsidRDefault="00E12665" w:rsidP="00E12665">
      <w:pPr>
        <w:spacing w:line="276" w:lineRule="auto"/>
        <w:jc w:val="both"/>
      </w:pPr>
      <w:r w:rsidRPr="006B152A">
        <w:t>V 80.a členu ZDDV-1 je določeno, za katere dobave blaga in storitev se uporabljajo pravila po ZDDV-1 (z upoštevanjem določb novele ZDDV-1, ki se uporablja od 1. 7. 2021), kot to zahteva člen 219a Direktive 2006/112/ES, v 81. členu ZDDV-1 pa je določeno, za katere dobave blaga in storitev mora davčni zavezanec</w:t>
      </w:r>
      <w:r w:rsidRPr="006B152A" w:rsidDel="00F257B1">
        <w:t xml:space="preserve"> </w:t>
      </w:r>
      <w:r w:rsidRPr="006B152A">
        <w:t xml:space="preserve">izdati račun in v katerih primerih mu računa ni treba izdati ter podlaga za </w:t>
      </w:r>
      <w:proofErr w:type="spellStart"/>
      <w:r w:rsidRPr="006B152A">
        <w:t>pravilniško</w:t>
      </w:r>
      <w:proofErr w:type="spellEnd"/>
      <w:r w:rsidRPr="006B152A">
        <w:t xml:space="preserve"> določbo, v kateri so opredeljene izjeme od obveznosti izdaje računov. </w:t>
      </w:r>
    </w:p>
    <w:p w14:paraId="153FC1F1" w14:textId="77777777" w:rsidR="00E12665" w:rsidRDefault="00E12665" w:rsidP="00E12665">
      <w:pPr>
        <w:spacing w:line="276" w:lineRule="auto"/>
        <w:jc w:val="both"/>
      </w:pPr>
    </w:p>
    <w:p w14:paraId="49FFFCA3" w14:textId="77777777" w:rsidR="00E12665" w:rsidRDefault="00E12665" w:rsidP="00E12665">
      <w:pPr>
        <w:spacing w:line="276" w:lineRule="auto"/>
        <w:jc w:val="both"/>
      </w:pPr>
      <w:r w:rsidRPr="006B152A">
        <w:t>V prvem odstavku 81. člena ZDDV-1 je implementirana obveznost izdaje računov iz člena 220(1) Direktive 2006/112/ES. Izdaja računov je obvezna za vse dobave blaga in storitev, ki se opravijo med davčnimi zavezanci in pravnimi osebam, ki niso davčni zavezanci (torej vse B2B in B2G dobave – domače, znotraj Unije in v tretje države) ter za vse dobave blaga in storitev, ki jih davčni zavezanci</w:t>
      </w:r>
      <w:r w:rsidRPr="006B152A" w:rsidDel="00F257B1">
        <w:t xml:space="preserve"> </w:t>
      </w:r>
      <w:r w:rsidRPr="006B152A">
        <w:t>v Sloveniji opravijo kupcem v drugih državah članicah (pri tem so iz obveznosti izdaje računa izvzete dobave blaga in storitev, za katere davčni zavezanec</w:t>
      </w:r>
      <w:r w:rsidRPr="006B152A" w:rsidDel="00F257B1">
        <w:t xml:space="preserve"> </w:t>
      </w:r>
      <w:r w:rsidRPr="006B152A">
        <w:t xml:space="preserve">obračunava DDV po posebni </w:t>
      </w:r>
      <w:proofErr w:type="spellStart"/>
      <w:r w:rsidRPr="006B152A">
        <w:t>unijski</w:t>
      </w:r>
      <w:proofErr w:type="spellEnd"/>
      <w:r w:rsidRPr="006B152A">
        <w:t xml:space="preserve"> ureditvi VEM) in kupcem izven Unije (čezmejne B2C dobave). V drugem odstavku 81. člena ZDDV-1 pa je Slovenija uporabila opcijo v direktivi in na nacionalni ravni uvedla obveznost izdaje računov tudi za vse ostale dobave blaga in storitev, ki jih opravijo davčni zavezanci</w:t>
      </w:r>
      <w:r w:rsidRPr="006B152A" w:rsidDel="00F257B1">
        <w:t xml:space="preserve"> </w:t>
      </w:r>
      <w:r w:rsidRPr="006B152A">
        <w:t xml:space="preserve">na ozemlju Slovenije, </w:t>
      </w:r>
      <w:proofErr w:type="spellStart"/>
      <w:r w:rsidRPr="006B152A">
        <w:t>t.j</w:t>
      </w:r>
      <w:proofErr w:type="spellEnd"/>
      <w:r w:rsidRPr="006B152A">
        <w:t xml:space="preserve">. za vse dobave blaga in storitev kupcem na ozemlju Slovenije (domače B2C dobave). </w:t>
      </w:r>
    </w:p>
    <w:p w14:paraId="7C8BDAFE" w14:textId="77777777" w:rsidR="00E12665" w:rsidRDefault="00E12665" w:rsidP="00E12665">
      <w:pPr>
        <w:spacing w:line="276" w:lineRule="auto"/>
        <w:jc w:val="both"/>
      </w:pPr>
    </w:p>
    <w:p w14:paraId="1C5D440D" w14:textId="77777777" w:rsidR="00E12665" w:rsidRDefault="00E12665" w:rsidP="00E12665">
      <w:pPr>
        <w:spacing w:line="276" w:lineRule="auto"/>
        <w:jc w:val="both"/>
      </w:pPr>
      <w:r w:rsidRPr="006B152A">
        <w:t xml:space="preserve">Izjeme od te obveznosti so določene v 143. členu pravilnika (za dobavo kmetijskih in gozdarskih pridelkov in storitev; za dobavo vozovnic, kart in žetonov v potniškem prometu, znamk, </w:t>
      </w:r>
      <w:proofErr w:type="spellStart"/>
      <w:r w:rsidRPr="006B152A">
        <w:t>kolekov</w:t>
      </w:r>
      <w:proofErr w:type="spellEnd"/>
      <w:r w:rsidRPr="006B152A">
        <w:t xml:space="preserve">, vrednotnic in obrazcev v poštnem prometu, za vplačila v igre na srečo po ZIS, dobavo periodičnega tiska, prodajo iz avtomatov (samo za blago), prodajo kartic v predplačniških sistemih, prodajo žetonov iz menjalnih avtomatov in promet storitev na </w:t>
      </w:r>
      <w:proofErr w:type="spellStart"/>
      <w:r w:rsidRPr="006B152A">
        <w:t>teletočkah</w:t>
      </w:r>
      <w:proofErr w:type="spellEnd"/>
      <w:r w:rsidRPr="006B152A">
        <w:t>, vse to pod pogojem, da davčni zavezanec</w:t>
      </w:r>
      <w:r w:rsidRPr="006B152A" w:rsidDel="00F257B1">
        <w:t xml:space="preserve"> </w:t>
      </w:r>
      <w:r w:rsidRPr="006B152A">
        <w:t>zagotavlja podatke o prodaji s popisom zalog; za opravljene zavarovalne in finančne storitve pod predpisanimi pogoji; za dobave blaga in storitev nepridobitnih organizacij kupcem do 5.000 EUR letnega prometa pod predpisanimi pogoji in za dobave blaga in storitev v zvezi z dogodki, ki jih organizacije, ki opravljajo oproščene dejavnosti, organizirajo priložnostno za zbiranje sredstev in podatke o teh dobavah zagotavljajo v svojem knjigovodstvu). Davčni zavezanec, ki opravlja dobave kupcem, za te dobave izda poenostavljen račun v skladu s 83. členom ZDDV-1, mali davčni zavezanec, ki opravlja oproščene dobave, mora za dobave kupcem izdati račun v skladu s prvim odstavkom 141. člena PZDDV.</w:t>
      </w:r>
    </w:p>
    <w:p w14:paraId="7BEE805D" w14:textId="0906E68C" w:rsidR="00E12665" w:rsidRPr="006B152A" w:rsidRDefault="00E12665" w:rsidP="00E12665">
      <w:pPr>
        <w:spacing w:line="276" w:lineRule="auto"/>
        <w:jc w:val="both"/>
        <w:rPr>
          <w:u w:val="single"/>
        </w:rPr>
      </w:pPr>
      <w:r w:rsidRPr="006B152A">
        <w:lastRenderedPageBreak/>
        <w:t xml:space="preserve"> </w:t>
      </w:r>
      <w:r>
        <w:t xml:space="preserve">Z </w:t>
      </w:r>
      <w:r w:rsidRPr="00521698">
        <w:rPr>
          <w:u w:val="single"/>
        </w:rPr>
        <w:t>8.</w:t>
      </w:r>
      <w:r w:rsidRPr="1C7130A4">
        <w:rPr>
          <w:u w:val="single"/>
        </w:rPr>
        <w:t xml:space="preserve"> členom</w:t>
      </w:r>
      <w:r>
        <w:t xml:space="preserve"> predloga zakona se obveznost izdaje računov za namene DDV za dobave blaga in storitev, ki jih davčni zavezanci opravijo kupcem na ozemlju Slovenije, dopolni z obveznostjo izročitve računa kupcu le, če kupec to zahteva. Davčni zavezanec končnemu kupcu v tem primeru izda poenostavljeni račun v skladu z 2. točko prvega odstavka 83. člena ZDDV-1 oz. v skladu z osmim odstavkom istega člena, če prejemnik rabi tak račun zaradi uveljavljanja ugodnosti v skladu z ZDDV-1.</w:t>
      </w:r>
    </w:p>
    <w:p w14:paraId="07BF6C3F" w14:textId="77777777" w:rsidR="00E12665" w:rsidRPr="006B152A" w:rsidRDefault="00E12665" w:rsidP="00E12665">
      <w:pPr>
        <w:spacing w:line="276" w:lineRule="auto"/>
        <w:jc w:val="both"/>
        <w:rPr>
          <w:b/>
          <w:bCs/>
          <w:u w:val="single"/>
        </w:rPr>
      </w:pPr>
    </w:p>
    <w:p w14:paraId="55A8551F" w14:textId="77777777" w:rsidR="00E12665" w:rsidRDefault="00E12665" w:rsidP="00E12665">
      <w:pPr>
        <w:spacing w:line="276" w:lineRule="auto"/>
        <w:jc w:val="both"/>
        <w:rPr>
          <w:b/>
          <w:bCs/>
          <w:u w:val="single"/>
        </w:rPr>
      </w:pPr>
    </w:p>
    <w:p w14:paraId="35D674DB" w14:textId="77777777" w:rsidR="00E12665" w:rsidRDefault="00E12665" w:rsidP="00E12665">
      <w:pPr>
        <w:spacing w:line="276" w:lineRule="auto"/>
        <w:jc w:val="both"/>
        <w:rPr>
          <w:b/>
          <w:bCs/>
          <w:u w:val="single"/>
        </w:rPr>
      </w:pPr>
      <w:r w:rsidRPr="006B152A">
        <w:rPr>
          <w:b/>
          <w:bCs/>
          <w:u w:val="single"/>
        </w:rPr>
        <w:t>Vsebina obračuna DDV</w:t>
      </w:r>
    </w:p>
    <w:p w14:paraId="7F4DD34A" w14:textId="77777777" w:rsidR="00E12665" w:rsidRPr="006B152A" w:rsidRDefault="00E12665" w:rsidP="00E12665">
      <w:pPr>
        <w:spacing w:line="276" w:lineRule="auto"/>
        <w:jc w:val="both"/>
        <w:rPr>
          <w:bCs/>
        </w:rPr>
      </w:pPr>
    </w:p>
    <w:p w14:paraId="67AFC700" w14:textId="77777777" w:rsidR="00E12665" w:rsidRPr="006B152A" w:rsidRDefault="00E12665" w:rsidP="00E12665">
      <w:pPr>
        <w:spacing w:line="276" w:lineRule="auto"/>
        <w:jc w:val="both"/>
        <w:rPr>
          <w:bCs/>
        </w:rPr>
      </w:pPr>
      <w:r w:rsidRPr="006B152A">
        <w:rPr>
          <w:bCs/>
        </w:rPr>
        <w:t xml:space="preserve">Z </w:t>
      </w:r>
      <w:r w:rsidRPr="00521698">
        <w:rPr>
          <w:bCs/>
          <w:u w:val="single"/>
        </w:rPr>
        <w:t>9</w:t>
      </w:r>
      <w:r w:rsidRPr="006B152A">
        <w:rPr>
          <w:bCs/>
          <w:u w:val="single"/>
        </w:rPr>
        <w:t>. členom</w:t>
      </w:r>
      <w:r w:rsidRPr="006B152A">
        <w:rPr>
          <w:bCs/>
        </w:rPr>
        <w:t xml:space="preserve"> predloga zakona se določa vsebina obračuna DDV</w:t>
      </w:r>
      <w:r>
        <w:rPr>
          <w:bCs/>
        </w:rPr>
        <w:t>, kjer se pod obvezno vsebino obračuna DDV dodatno določi tudi vse podatke v zvezi s popravki obračunanega DDV.</w:t>
      </w:r>
      <w:r w:rsidRPr="006B152A">
        <w:rPr>
          <w:bCs/>
        </w:rPr>
        <w:t xml:space="preserve"> </w:t>
      </w:r>
    </w:p>
    <w:p w14:paraId="5D72346C" w14:textId="77777777" w:rsidR="00E12665" w:rsidRPr="006B152A" w:rsidRDefault="00E12665" w:rsidP="00E12665">
      <w:pPr>
        <w:spacing w:line="276" w:lineRule="auto"/>
        <w:jc w:val="both"/>
        <w:rPr>
          <w:bCs/>
        </w:rPr>
      </w:pPr>
    </w:p>
    <w:p w14:paraId="015202E2" w14:textId="77777777" w:rsidR="00E12665" w:rsidRPr="00521698" w:rsidRDefault="00E12665" w:rsidP="00E12665">
      <w:pPr>
        <w:spacing w:line="276" w:lineRule="auto"/>
        <w:jc w:val="both"/>
        <w:rPr>
          <w:b/>
          <w:u w:val="single"/>
        </w:rPr>
      </w:pPr>
      <w:r w:rsidRPr="00521698">
        <w:rPr>
          <w:b/>
          <w:u w:val="single"/>
        </w:rPr>
        <w:t>Poenostavitve delovanja sistema DDV za kmete</w:t>
      </w:r>
    </w:p>
    <w:p w14:paraId="42453DF1" w14:textId="77777777" w:rsidR="00E12665" w:rsidRPr="006B152A" w:rsidRDefault="00E12665" w:rsidP="00E12665">
      <w:pPr>
        <w:spacing w:line="276" w:lineRule="auto"/>
        <w:jc w:val="both"/>
        <w:rPr>
          <w:bCs/>
        </w:rPr>
      </w:pPr>
    </w:p>
    <w:p w14:paraId="756615F9" w14:textId="77777777" w:rsidR="00E12665" w:rsidRPr="006B152A" w:rsidRDefault="00E12665" w:rsidP="00E12665">
      <w:pPr>
        <w:spacing w:line="276" w:lineRule="auto"/>
        <w:jc w:val="both"/>
        <w:rPr>
          <w:rFonts w:cs="Arial"/>
        </w:rPr>
      </w:pPr>
      <w:r>
        <w:t xml:space="preserve">Z namenom poenostavitve delovanja sistema DDV za kmete in v izogib vsakoletnim administrativnim obveznostim preverjanja obsega katastrskega dohodka in obdavčljivih subvencij ter posledičnega identificiranja kmetov za DDV po uradni dolžnosti, se z </w:t>
      </w:r>
      <w:r w:rsidRPr="00521698">
        <w:rPr>
          <w:u w:val="single"/>
        </w:rPr>
        <w:t>11. členom</w:t>
      </w:r>
      <w:r>
        <w:t xml:space="preserve"> predloga zakona odpravlja prag za obvezni vstop kmetov v sistem DDV, ohranja pa se rešitev, da lahko taki davčni zavezanci poračunajo del svojega vstopnega DDV skozi ukrep uveljavljanja pavšalnega nadomestila, prav tako pa možnost, da se tudi taki kmetje prostovoljno vključijo v sistem DDV.</w:t>
      </w:r>
    </w:p>
    <w:p w14:paraId="6865EB70" w14:textId="77777777" w:rsidR="00E12665" w:rsidRDefault="00E12665" w:rsidP="00E12665">
      <w:pPr>
        <w:spacing w:line="276" w:lineRule="auto"/>
        <w:jc w:val="both"/>
      </w:pPr>
    </w:p>
    <w:p w14:paraId="29061CCD" w14:textId="77777777" w:rsidR="00E12665" w:rsidRPr="00E71CFF" w:rsidRDefault="00E12665" w:rsidP="00E12665">
      <w:pPr>
        <w:spacing w:line="276" w:lineRule="auto"/>
        <w:jc w:val="both"/>
        <w:rPr>
          <w:rFonts w:eastAsia="Arial" w:cs="Arial"/>
        </w:rPr>
      </w:pPr>
      <w:r w:rsidRPr="410226B0">
        <w:rPr>
          <w:rFonts w:eastAsia="Arial" w:cs="Arial"/>
        </w:rPr>
        <w:t xml:space="preserve">Pojasnjevalno se v </w:t>
      </w:r>
      <w:r w:rsidRPr="00521698">
        <w:rPr>
          <w:rFonts w:eastAsia="Arial" w:cs="Arial"/>
          <w:u w:val="single"/>
        </w:rPr>
        <w:t>11. členu</w:t>
      </w:r>
      <w:r w:rsidRPr="00521698">
        <w:rPr>
          <w:rFonts w:eastAsia="Arial" w:cs="Arial"/>
        </w:rPr>
        <w:t xml:space="preserve"> predloga</w:t>
      </w:r>
      <w:r>
        <w:rPr>
          <w:rFonts w:eastAsia="Arial" w:cs="Arial"/>
        </w:rPr>
        <w:t xml:space="preserve"> zakona</w:t>
      </w:r>
      <w:r w:rsidRPr="410226B0">
        <w:rPr>
          <w:rFonts w:eastAsia="Arial" w:cs="Arial"/>
        </w:rPr>
        <w:t xml:space="preserve"> </w:t>
      </w:r>
      <w:r>
        <w:rPr>
          <w:rFonts w:eastAsia="Arial" w:cs="Arial"/>
        </w:rPr>
        <w:t xml:space="preserve">z novim desetim odstavkom 94. člena ZDDV-1 </w:t>
      </w:r>
      <w:r w:rsidRPr="410226B0">
        <w:rPr>
          <w:rFonts w:eastAsia="Arial" w:cs="Arial"/>
        </w:rPr>
        <w:t>tudi določa, da se v primeru, ko kmečko gospodinjstvo ugotavlja dohodke iz osnovne kmetijske in osnovne gozdarske dejavnosti na podlagi dejanskih prihodkov in odhodkov ali dejanskih prihodkov in normiranih odhodkov</w:t>
      </w:r>
      <w:r>
        <w:rPr>
          <w:rFonts w:eastAsia="Arial" w:cs="Arial"/>
        </w:rPr>
        <w:t xml:space="preserve"> kot do sedaj</w:t>
      </w:r>
      <w:r w:rsidRPr="410226B0">
        <w:rPr>
          <w:rFonts w:eastAsia="Arial" w:cs="Arial"/>
        </w:rPr>
        <w:t xml:space="preserve"> uporabi prvi odstavek 94. člena ZDDV-1. Za davčnega zavezanca se za tako dejavnost šteje nosilec, kot je določen po predpisih o dohodnini. V skladu s predpisi o dohodnini se namreč v primeru, ko kmečko gospodinjstvo za svojo osnovno kmetijsko in osnovno gozdarsko dejavnost začne dohodek ugotavljati na podlagi dejanskih prihodkov in dejanskih ali normiranih dohodkov, kot zavezanca za dohodnino določi enega od članov kmečkega gosp</w:t>
      </w:r>
      <w:r>
        <w:rPr>
          <w:rFonts w:eastAsia="Arial" w:cs="Arial"/>
        </w:rPr>
        <w:t>o</w:t>
      </w:r>
      <w:r w:rsidRPr="410226B0">
        <w:rPr>
          <w:rFonts w:eastAsia="Arial" w:cs="Arial"/>
        </w:rPr>
        <w:t>dinjstva kot njegovega nosilca.</w:t>
      </w:r>
    </w:p>
    <w:p w14:paraId="6A8BBAA3" w14:textId="77777777" w:rsidR="00E12665" w:rsidRPr="006B152A" w:rsidRDefault="00E12665" w:rsidP="00E12665">
      <w:pPr>
        <w:spacing w:line="276" w:lineRule="auto"/>
        <w:jc w:val="both"/>
        <w:rPr>
          <w:rFonts w:cs="Arial"/>
          <w:szCs w:val="20"/>
        </w:rPr>
      </w:pPr>
    </w:p>
    <w:p w14:paraId="0D83FB13" w14:textId="77777777" w:rsidR="00E12665" w:rsidRPr="006B152A" w:rsidRDefault="00E12665" w:rsidP="00E12665">
      <w:pPr>
        <w:spacing w:line="276" w:lineRule="auto"/>
        <w:jc w:val="both"/>
        <w:rPr>
          <w:bCs/>
        </w:rPr>
      </w:pPr>
      <w:r w:rsidRPr="006B152A">
        <w:rPr>
          <w:bCs/>
        </w:rPr>
        <w:t>Poleg navedenega se s pred</w:t>
      </w:r>
      <w:r>
        <w:rPr>
          <w:bCs/>
        </w:rPr>
        <w:t>l</w:t>
      </w:r>
      <w:r w:rsidRPr="006B152A">
        <w:rPr>
          <w:bCs/>
        </w:rPr>
        <w:t>ogom zakona ukinja obveznost predhodne priglasitve glede uporabe nekaterih oprostitev DDV za osebe, ki niso osebe javnega prava.</w:t>
      </w:r>
      <w:r w:rsidRPr="00F166F4">
        <w:t xml:space="preserve"> </w:t>
      </w:r>
      <w:r>
        <w:t xml:space="preserve">Ukinja se tudi </w:t>
      </w:r>
      <w:r w:rsidRPr="00F166F4">
        <w:rPr>
          <w:bCs/>
        </w:rPr>
        <w:t>obveznost davčnih zavezancev, ki prvič predlagajo obračun DDV, da prvemu obračunu DDV predložijo seznam prejetih in izdanih računov, ki so podlaga za sestavo obračuna DDV.</w:t>
      </w:r>
      <w:r w:rsidRPr="006B152A">
        <w:rPr>
          <w:bCs/>
        </w:rPr>
        <w:t xml:space="preserve">  </w:t>
      </w:r>
    </w:p>
    <w:p w14:paraId="1B43C50C" w14:textId="77777777" w:rsidR="00E12665" w:rsidRPr="006B152A" w:rsidRDefault="00E12665" w:rsidP="00E12665">
      <w:pPr>
        <w:spacing w:line="276" w:lineRule="auto"/>
        <w:jc w:val="both"/>
        <w:rPr>
          <w:bCs/>
        </w:rPr>
      </w:pPr>
    </w:p>
    <w:p w14:paraId="11EB193B" w14:textId="77777777" w:rsidR="00E12665" w:rsidRPr="006B152A" w:rsidRDefault="00E12665" w:rsidP="00E12665">
      <w:pPr>
        <w:spacing w:line="276" w:lineRule="auto"/>
        <w:jc w:val="both"/>
        <w:rPr>
          <w:bCs/>
        </w:rPr>
      </w:pPr>
      <w:r w:rsidRPr="006B152A">
        <w:rPr>
          <w:bCs/>
        </w:rPr>
        <w:t>V okviru prehodnih določb se ureja prehodna določba za davčne zavezance, ki nimajo sedeža v Sloveniji, so pa identificirani za namene DDV, in bodo opravljali le dobave blaga in storitev, za katere je plačnik DDV davčni zavezanec iz spremenjenega tretjega odstavka 76. člena ZDDV-1, lahko davčnemu organu v elektronski obliki predložijo zahtevek za prenehanje identifikacije za namene DDV.</w:t>
      </w:r>
    </w:p>
    <w:p w14:paraId="0333A4EF" w14:textId="77777777" w:rsidR="00E12665" w:rsidRPr="006B152A" w:rsidRDefault="00E12665" w:rsidP="00E12665">
      <w:pPr>
        <w:spacing w:line="276" w:lineRule="auto"/>
        <w:jc w:val="both"/>
        <w:rPr>
          <w:bCs/>
        </w:rPr>
      </w:pPr>
    </w:p>
    <w:p w14:paraId="6F4B16A6" w14:textId="77777777" w:rsidR="00E12665" w:rsidRPr="006B152A" w:rsidRDefault="00E12665" w:rsidP="00E12665">
      <w:pPr>
        <w:pStyle w:val="ZADEVA"/>
        <w:spacing w:line="276" w:lineRule="auto"/>
        <w:ind w:left="0" w:firstLine="0"/>
        <w:jc w:val="both"/>
        <w:rPr>
          <w:szCs w:val="20"/>
          <w:lang w:val="sl-SI"/>
        </w:rPr>
      </w:pPr>
      <w:r w:rsidRPr="410226B0">
        <w:rPr>
          <w:b w:val="0"/>
          <w:lang w:val="sl-SI"/>
        </w:rPr>
        <w:t xml:space="preserve">Predlog zakona bo začel veljati 1. </w:t>
      </w:r>
      <w:r>
        <w:rPr>
          <w:b w:val="0"/>
          <w:lang w:val="sl-SI"/>
        </w:rPr>
        <w:t>januarja</w:t>
      </w:r>
      <w:r w:rsidRPr="410226B0">
        <w:rPr>
          <w:b w:val="0"/>
          <w:lang w:val="sl-SI"/>
        </w:rPr>
        <w:t xml:space="preserve"> 202</w:t>
      </w:r>
      <w:r>
        <w:rPr>
          <w:b w:val="0"/>
          <w:lang w:val="sl-SI"/>
        </w:rPr>
        <w:t>2, razen črtanja drugega odstavka 43. člena, spremenjenega šestega odstavka 67. člena, črtanja desetega odstavka 88. člena in spremenjenega četrtega odstavka 104. člena ZDDV-1, ki se bodo uporabljali že z dnem uveljavitve zakona. Urejeno je tudi podaljšanje razveljavljenih določb ZDDV-1 do začetka uporabe na novo uveljavljenih zakonskih rešitev.</w:t>
      </w:r>
    </w:p>
    <w:p w14:paraId="2EB0D67E" w14:textId="77777777" w:rsidR="00E12665" w:rsidRDefault="00E12665" w:rsidP="00E12665">
      <w:pPr>
        <w:pStyle w:val="ZADEVA"/>
        <w:spacing w:line="276" w:lineRule="auto"/>
        <w:ind w:left="0" w:firstLine="0"/>
        <w:rPr>
          <w:szCs w:val="20"/>
          <w:lang w:val="sl-SI"/>
        </w:rPr>
      </w:pPr>
    </w:p>
    <w:p w14:paraId="512177D0" w14:textId="77777777" w:rsidR="00E12665" w:rsidRDefault="00E12665" w:rsidP="00E12665">
      <w:pPr>
        <w:pStyle w:val="ZADEVA"/>
        <w:spacing w:line="276" w:lineRule="auto"/>
        <w:ind w:left="0" w:firstLine="0"/>
        <w:rPr>
          <w:szCs w:val="20"/>
          <w:lang w:val="sl-SI"/>
        </w:rPr>
      </w:pPr>
    </w:p>
    <w:p w14:paraId="0BFE50D0" w14:textId="68C738A9" w:rsidR="00E12665" w:rsidRDefault="00E12665" w:rsidP="00E12665">
      <w:pPr>
        <w:pStyle w:val="ZADEVA"/>
        <w:spacing w:line="276" w:lineRule="auto"/>
        <w:ind w:left="0" w:firstLine="0"/>
        <w:rPr>
          <w:szCs w:val="20"/>
          <w:lang w:val="sl-SI"/>
        </w:rPr>
      </w:pPr>
    </w:p>
    <w:p w14:paraId="3DD5A740" w14:textId="487E25C1" w:rsidR="00E12665" w:rsidRDefault="00E12665" w:rsidP="00E12665">
      <w:pPr>
        <w:pStyle w:val="ZADEVA"/>
        <w:spacing w:line="276" w:lineRule="auto"/>
        <w:ind w:left="0" w:firstLine="0"/>
        <w:rPr>
          <w:szCs w:val="20"/>
          <w:lang w:val="sl-SI"/>
        </w:rPr>
      </w:pPr>
    </w:p>
    <w:p w14:paraId="2A7B3F59" w14:textId="77777777" w:rsidR="00E12665" w:rsidRDefault="00E12665" w:rsidP="00E12665">
      <w:pPr>
        <w:pStyle w:val="ZADEVA"/>
        <w:spacing w:line="276" w:lineRule="auto"/>
        <w:ind w:left="0" w:firstLine="0"/>
        <w:rPr>
          <w:szCs w:val="20"/>
          <w:lang w:val="sl-SI"/>
        </w:rPr>
      </w:pPr>
    </w:p>
    <w:p w14:paraId="366F04C5" w14:textId="77777777" w:rsidR="00E12665" w:rsidRPr="006B152A" w:rsidRDefault="00E12665" w:rsidP="00E12665">
      <w:pPr>
        <w:pStyle w:val="ZADEVA"/>
        <w:spacing w:line="276" w:lineRule="auto"/>
        <w:ind w:left="0" w:firstLine="0"/>
        <w:rPr>
          <w:szCs w:val="20"/>
          <w:lang w:val="sl-SI"/>
        </w:rPr>
      </w:pPr>
      <w:r w:rsidRPr="006B152A">
        <w:rPr>
          <w:szCs w:val="20"/>
          <w:lang w:val="sl-SI"/>
        </w:rPr>
        <w:lastRenderedPageBreak/>
        <w:t>3. OCENA FINANČNIH POSLEDIC PREDLOGA ZAKONA ZA DRŽAVNI PRORAČUN IN DRUGA JAVNA FINANČNA SREDSTVA</w:t>
      </w:r>
    </w:p>
    <w:p w14:paraId="5C16BECC" w14:textId="77777777" w:rsidR="00E12665" w:rsidRDefault="00E12665" w:rsidP="00E12665">
      <w:pPr>
        <w:pStyle w:val="ZADEVA"/>
        <w:spacing w:line="276" w:lineRule="auto"/>
        <w:ind w:left="0" w:firstLine="0"/>
        <w:rPr>
          <w:szCs w:val="20"/>
          <w:lang w:val="sl-SI"/>
        </w:rPr>
      </w:pPr>
    </w:p>
    <w:p w14:paraId="6FA29204" w14:textId="77777777" w:rsidR="00E12665" w:rsidRPr="006B152A" w:rsidRDefault="00E12665" w:rsidP="00E12665">
      <w:pPr>
        <w:pStyle w:val="ZADEVA"/>
        <w:spacing w:line="276" w:lineRule="auto"/>
        <w:ind w:left="0" w:firstLine="0"/>
        <w:jc w:val="both"/>
        <w:rPr>
          <w:szCs w:val="20"/>
          <w:lang w:val="sl-SI"/>
        </w:rPr>
      </w:pPr>
      <w:r>
        <w:rPr>
          <w:b w:val="0"/>
          <w:szCs w:val="20"/>
          <w:lang w:val="sl-SI"/>
        </w:rPr>
        <w:t>Negotove gospodarske razmere in trenutno velik razkorak med povpraševanjem in ponudbo električnih vozil otežujejo natančnejšo oceno finančnih učinkov. Ob predpostavki, da bodo zavezanci za DDV letno nabavili  500 električnih vozil po povprečni ceni 50.000 evrov, bi možnost odbitka DDV za te nakupe pomenila v prvem letu uveljavitve okoli 4,5 mio evrov nižje prihodke državnega proračuna iz naslova DDV. Pri tem bo učinek obračunanega DDV za zasebno uporabo teh (službenih) vozil imel sorazmerno nizek učinek. Izpad prihodkov iz naslova DDV so bo z leti in dostopnostjo teh vozil povečeval, a je odvisen tudi od ostalih spodbud na področju druge davčne zakonodaje.</w:t>
      </w:r>
    </w:p>
    <w:p w14:paraId="4AC89199" w14:textId="77777777" w:rsidR="00E12665" w:rsidRDefault="00E12665" w:rsidP="00E12665">
      <w:pPr>
        <w:pStyle w:val="ZADEVA"/>
        <w:spacing w:line="276" w:lineRule="auto"/>
        <w:ind w:left="0" w:firstLine="0"/>
        <w:jc w:val="both"/>
        <w:rPr>
          <w:b w:val="0"/>
          <w:szCs w:val="20"/>
          <w:lang w:val="sl-SI"/>
        </w:rPr>
      </w:pPr>
    </w:p>
    <w:p w14:paraId="0B867506" w14:textId="77777777" w:rsidR="00E12665" w:rsidRDefault="00E12665" w:rsidP="00E12665">
      <w:pPr>
        <w:pStyle w:val="ZADEVA"/>
        <w:spacing w:line="276" w:lineRule="auto"/>
        <w:ind w:left="0" w:firstLine="0"/>
        <w:jc w:val="both"/>
        <w:rPr>
          <w:b w:val="0"/>
          <w:szCs w:val="20"/>
          <w:lang w:val="sl-SI"/>
        </w:rPr>
      </w:pPr>
      <w:r w:rsidRPr="006A394A">
        <w:rPr>
          <w:b w:val="0"/>
          <w:szCs w:val="20"/>
          <w:lang w:val="sl-SI"/>
        </w:rPr>
        <w:t>Ocenjujemo, da predlog zakona ne bo imel neposrednega vpliva na druga javnofinančna sredstva</w:t>
      </w:r>
      <w:r>
        <w:rPr>
          <w:b w:val="0"/>
          <w:szCs w:val="20"/>
          <w:lang w:val="sl-SI"/>
        </w:rPr>
        <w:t>.</w:t>
      </w:r>
    </w:p>
    <w:p w14:paraId="404423DF" w14:textId="77777777" w:rsidR="00E12665" w:rsidRPr="006B152A" w:rsidRDefault="00E12665" w:rsidP="00E12665">
      <w:pPr>
        <w:pStyle w:val="ZADEVA"/>
        <w:spacing w:line="276" w:lineRule="auto"/>
        <w:ind w:left="0" w:firstLine="0"/>
        <w:jc w:val="both"/>
        <w:rPr>
          <w:szCs w:val="20"/>
          <w:lang w:val="sl-SI"/>
        </w:rPr>
      </w:pPr>
    </w:p>
    <w:p w14:paraId="112100CD" w14:textId="77777777" w:rsidR="00E12665" w:rsidRPr="006B152A" w:rsidRDefault="00E12665" w:rsidP="00E12665">
      <w:pPr>
        <w:pStyle w:val="ZADEVA"/>
        <w:spacing w:line="276" w:lineRule="auto"/>
        <w:ind w:left="0" w:firstLine="0"/>
        <w:rPr>
          <w:szCs w:val="20"/>
          <w:lang w:val="sl-SI"/>
        </w:rPr>
      </w:pPr>
      <w:r w:rsidRPr="006B152A">
        <w:rPr>
          <w:szCs w:val="20"/>
          <w:lang w:val="sl-SI"/>
        </w:rPr>
        <w:t>4. NAVEDBA, DA SO SREDSTVA ZA IZVAJANJE ZAKONA V DRŽAVNEM PRORAČUNU ZAGOTOVLJENA, ČE PREDLOG ZAKONA PREDVIDEVA PORABO PRORAČUNSKIH SREDSTEV V OBDOBJU, ZA KATERO JE BIL DRŽAVNI PRORAČUN ŽE SPREJET</w:t>
      </w:r>
    </w:p>
    <w:p w14:paraId="3A286355" w14:textId="77777777" w:rsidR="00E12665" w:rsidRPr="006B152A" w:rsidRDefault="00E12665" w:rsidP="00E12665">
      <w:pPr>
        <w:pStyle w:val="ZADEVA"/>
        <w:spacing w:line="276" w:lineRule="auto"/>
        <w:ind w:left="0" w:firstLine="0"/>
        <w:rPr>
          <w:szCs w:val="20"/>
          <w:lang w:val="sl-SI"/>
        </w:rPr>
      </w:pPr>
    </w:p>
    <w:p w14:paraId="3A7789D3" w14:textId="77777777" w:rsidR="00E12665" w:rsidRPr="006B152A" w:rsidRDefault="00E12665" w:rsidP="00E12665">
      <w:pPr>
        <w:pStyle w:val="ZADEVA"/>
        <w:spacing w:line="276" w:lineRule="auto"/>
        <w:ind w:left="0" w:firstLine="0"/>
        <w:rPr>
          <w:b w:val="0"/>
          <w:szCs w:val="20"/>
          <w:lang w:val="sl-SI"/>
        </w:rPr>
      </w:pPr>
      <w:r>
        <w:rPr>
          <w:b w:val="0"/>
          <w:szCs w:val="20"/>
          <w:lang w:val="sl-SI"/>
        </w:rPr>
        <w:t>Predlog zakona ne predvideva porabe proračunskih sredstev v obdobju, za katero je bil državni proračun že sprejet.</w:t>
      </w:r>
    </w:p>
    <w:p w14:paraId="16EF243E" w14:textId="77777777" w:rsidR="00E12665" w:rsidRPr="006B152A" w:rsidRDefault="00E12665" w:rsidP="00E12665">
      <w:pPr>
        <w:pStyle w:val="ZADEVA"/>
        <w:spacing w:line="276" w:lineRule="auto"/>
        <w:ind w:left="0" w:firstLine="0"/>
        <w:rPr>
          <w:szCs w:val="20"/>
          <w:lang w:val="sl-SI"/>
        </w:rPr>
      </w:pPr>
    </w:p>
    <w:p w14:paraId="6F4E2807" w14:textId="77777777" w:rsidR="00E12665" w:rsidRPr="006B152A" w:rsidRDefault="00E12665" w:rsidP="00E12665">
      <w:pPr>
        <w:pStyle w:val="ZADEVA"/>
        <w:spacing w:line="276" w:lineRule="auto"/>
        <w:ind w:left="0" w:firstLine="0"/>
        <w:rPr>
          <w:szCs w:val="20"/>
          <w:lang w:val="sl-SI"/>
        </w:rPr>
      </w:pPr>
      <w:r w:rsidRPr="006B152A">
        <w:rPr>
          <w:szCs w:val="20"/>
          <w:lang w:val="sl-SI"/>
        </w:rPr>
        <w:t>5. PRIKAZ UREDITVE V DRUGIH PRAVNIH SISTEMIH IN PRILAGOJENOSTI PREDLAGANE UREDITVE PRAVU EVROPSKE UNIJE</w:t>
      </w:r>
    </w:p>
    <w:p w14:paraId="246275A7" w14:textId="77777777" w:rsidR="00E12665" w:rsidRPr="006B152A" w:rsidRDefault="00E12665" w:rsidP="00E12665">
      <w:pPr>
        <w:pStyle w:val="ZADEVA"/>
        <w:spacing w:line="276" w:lineRule="auto"/>
        <w:ind w:left="0" w:firstLine="0"/>
        <w:rPr>
          <w:b w:val="0"/>
          <w:szCs w:val="20"/>
          <w:lang w:val="sl-SI"/>
        </w:rPr>
      </w:pPr>
    </w:p>
    <w:p w14:paraId="70484ABA" w14:textId="77777777" w:rsidR="00E12665" w:rsidRDefault="00E12665" w:rsidP="00E12665">
      <w:pPr>
        <w:pStyle w:val="ZADEVA"/>
        <w:spacing w:line="276" w:lineRule="auto"/>
        <w:ind w:left="0" w:firstLine="0"/>
        <w:jc w:val="both"/>
        <w:rPr>
          <w:b w:val="0"/>
          <w:szCs w:val="20"/>
          <w:lang w:val="sl-SI"/>
        </w:rPr>
      </w:pPr>
      <w:r w:rsidRPr="006B152A">
        <w:rPr>
          <w:b w:val="0"/>
          <w:szCs w:val="20"/>
          <w:lang w:val="sl-SI"/>
        </w:rPr>
        <w:t xml:space="preserve">S predlogom zakona se v slovenski pravni red prenašajo določene rešitve, ki so skladne in jih omogoča Direktiva Sveta 2006/112/ES, s katero morajo biti usklajene vse države članice Unije. </w:t>
      </w:r>
    </w:p>
    <w:p w14:paraId="2067B137" w14:textId="77777777" w:rsidR="00E12665" w:rsidRDefault="00E12665" w:rsidP="00E12665">
      <w:pPr>
        <w:pStyle w:val="ZADEVA"/>
        <w:spacing w:line="276" w:lineRule="auto"/>
        <w:ind w:left="0" w:firstLine="0"/>
        <w:jc w:val="both"/>
        <w:rPr>
          <w:b w:val="0"/>
          <w:szCs w:val="20"/>
          <w:lang w:val="sl-SI"/>
        </w:rPr>
      </w:pPr>
    </w:p>
    <w:p w14:paraId="45065755" w14:textId="77777777" w:rsidR="00E12665" w:rsidRDefault="00E12665" w:rsidP="00E12665">
      <w:pPr>
        <w:pStyle w:val="ZADEVA"/>
        <w:spacing w:line="276" w:lineRule="auto"/>
        <w:ind w:left="0" w:firstLine="0"/>
        <w:jc w:val="both"/>
        <w:rPr>
          <w:b w:val="0"/>
          <w:szCs w:val="20"/>
          <w:lang w:val="sl-SI"/>
        </w:rPr>
      </w:pPr>
    </w:p>
    <w:p w14:paraId="1F51353E" w14:textId="77777777" w:rsidR="00E12665" w:rsidRPr="006B152A" w:rsidRDefault="00E12665" w:rsidP="00E12665">
      <w:pPr>
        <w:spacing w:line="276" w:lineRule="auto"/>
        <w:jc w:val="both"/>
        <w:rPr>
          <w:b/>
          <w:bCs/>
          <w:u w:val="single"/>
        </w:rPr>
      </w:pPr>
      <w:r w:rsidRPr="006B152A">
        <w:rPr>
          <w:b/>
          <w:bCs/>
          <w:u w:val="single"/>
        </w:rPr>
        <w:t>Odbitek vstopnega DDV od osebnih vozil na električni pogon</w:t>
      </w:r>
    </w:p>
    <w:p w14:paraId="09744B71" w14:textId="77777777" w:rsidR="00E12665" w:rsidRPr="006B152A" w:rsidRDefault="00E12665" w:rsidP="00E12665">
      <w:pPr>
        <w:spacing w:line="276" w:lineRule="auto"/>
        <w:jc w:val="both"/>
        <w:rPr>
          <w:b/>
          <w:bCs/>
          <w:u w:val="single"/>
        </w:rPr>
      </w:pPr>
    </w:p>
    <w:p w14:paraId="4D7EDF34" w14:textId="77777777" w:rsidR="00E12665" w:rsidRPr="006B152A" w:rsidRDefault="00E12665" w:rsidP="00E12665">
      <w:pPr>
        <w:spacing w:line="276" w:lineRule="auto"/>
        <w:jc w:val="both"/>
        <w:rPr>
          <w:sz w:val="22"/>
          <w:szCs w:val="22"/>
        </w:rPr>
      </w:pPr>
      <w:r w:rsidRPr="006B152A">
        <w:rPr>
          <w:u w:val="single"/>
        </w:rPr>
        <w:t>Avstrija</w:t>
      </w:r>
      <w:r w:rsidRPr="006B152A">
        <w:t xml:space="preserve"> ima pravico do odbitka DDV od električnih vozil urejeno tako, da je:</w:t>
      </w:r>
    </w:p>
    <w:p w14:paraId="1745ADBA" w14:textId="77777777" w:rsidR="00E12665" w:rsidRPr="006B152A" w:rsidRDefault="00E12665" w:rsidP="00E12665">
      <w:pPr>
        <w:spacing w:line="276" w:lineRule="auto"/>
        <w:jc w:val="both"/>
      </w:pPr>
      <w:r w:rsidRPr="006B152A">
        <w:t xml:space="preserve">- do vrednosti avtomobila v višini 40.000 EUR dovoljen odbitek DDV v 100%, </w:t>
      </w:r>
    </w:p>
    <w:p w14:paraId="67267842" w14:textId="77777777" w:rsidR="00E12665" w:rsidRPr="006B152A" w:rsidRDefault="00E12665" w:rsidP="00E12665">
      <w:pPr>
        <w:spacing w:line="276" w:lineRule="auto"/>
        <w:jc w:val="both"/>
      </w:pPr>
      <w:r w:rsidRPr="006B152A">
        <w:t xml:space="preserve">- med 40.000 EUR in 80.000 EUR je odbitek DDV v celoti za prvih 40.000 EUR, </w:t>
      </w:r>
    </w:p>
    <w:p w14:paraId="49E064F3" w14:textId="77777777" w:rsidR="00E12665" w:rsidRPr="006B152A" w:rsidRDefault="00E12665" w:rsidP="00E12665">
      <w:pPr>
        <w:spacing w:line="276" w:lineRule="auto"/>
        <w:jc w:val="both"/>
      </w:pPr>
      <w:r w:rsidRPr="006B152A">
        <w:t>- nad 80.000 EUR ni odbitka DDV.</w:t>
      </w:r>
    </w:p>
    <w:p w14:paraId="408DAA79" w14:textId="77777777" w:rsidR="00E12665" w:rsidRPr="006B152A" w:rsidRDefault="00E12665" w:rsidP="00E12665">
      <w:pPr>
        <w:spacing w:line="276" w:lineRule="auto"/>
        <w:jc w:val="both"/>
        <w:rPr>
          <w:u w:val="single"/>
        </w:rPr>
      </w:pPr>
    </w:p>
    <w:p w14:paraId="15D1C8E3" w14:textId="77777777" w:rsidR="00E12665" w:rsidRPr="006B152A" w:rsidRDefault="00E12665" w:rsidP="00E12665">
      <w:pPr>
        <w:spacing w:line="276" w:lineRule="auto"/>
        <w:jc w:val="both"/>
      </w:pPr>
      <w:r w:rsidRPr="006B152A">
        <w:rPr>
          <w:u w:val="single"/>
        </w:rPr>
        <w:t>Portugalska</w:t>
      </w:r>
      <w:r w:rsidRPr="006B152A">
        <w:t xml:space="preserve"> dovoljuje odbitek DDV pri nabavni vrednosti vozila do 62.000 EUR.</w:t>
      </w:r>
    </w:p>
    <w:p w14:paraId="2C1479A4" w14:textId="77777777" w:rsidR="00E12665" w:rsidRPr="006B152A" w:rsidRDefault="00E12665" w:rsidP="00E12665">
      <w:pPr>
        <w:spacing w:line="276" w:lineRule="auto"/>
        <w:jc w:val="both"/>
        <w:rPr>
          <w:u w:val="single"/>
        </w:rPr>
      </w:pPr>
    </w:p>
    <w:p w14:paraId="288B65DE" w14:textId="77777777" w:rsidR="00E12665" w:rsidRPr="006B152A" w:rsidRDefault="00E12665" w:rsidP="00E12665">
      <w:pPr>
        <w:spacing w:line="276" w:lineRule="auto"/>
        <w:jc w:val="both"/>
      </w:pPr>
      <w:r w:rsidRPr="006B152A">
        <w:rPr>
          <w:u w:val="single"/>
        </w:rPr>
        <w:t>Poljski</w:t>
      </w:r>
      <w:r w:rsidRPr="006B152A">
        <w:t xml:space="preserve">, </w:t>
      </w:r>
      <w:r w:rsidRPr="006B152A">
        <w:rPr>
          <w:u w:val="single"/>
        </w:rPr>
        <w:t>Madžarski</w:t>
      </w:r>
      <w:r w:rsidRPr="006B152A">
        <w:t xml:space="preserve">, </w:t>
      </w:r>
      <w:r w:rsidRPr="006B152A">
        <w:rPr>
          <w:u w:val="single"/>
        </w:rPr>
        <w:t>Hrvaški</w:t>
      </w:r>
      <w:r w:rsidRPr="006B152A">
        <w:t xml:space="preserve"> in </w:t>
      </w:r>
      <w:r w:rsidRPr="006B152A">
        <w:rPr>
          <w:u w:val="single"/>
        </w:rPr>
        <w:t>Danski</w:t>
      </w:r>
      <w:r w:rsidRPr="006B152A">
        <w:t xml:space="preserve"> se na podlagi odobrenega odstopanja omogoča pravica do odbitka DDV na izdatke za osebne avtomobile, ki se ne uporabljajo izključno za poslovne namene, pri čemer se pravica do odbitka omeji na 50 %. </w:t>
      </w:r>
    </w:p>
    <w:p w14:paraId="06CFAE99" w14:textId="77777777" w:rsidR="00E12665" w:rsidRPr="006B152A" w:rsidRDefault="00E12665" w:rsidP="00E12665">
      <w:pPr>
        <w:spacing w:line="276" w:lineRule="auto"/>
        <w:jc w:val="both"/>
      </w:pPr>
    </w:p>
    <w:p w14:paraId="6869D8DB" w14:textId="77777777" w:rsidR="00E12665" w:rsidRPr="006B152A" w:rsidRDefault="00E12665" w:rsidP="00E12665">
      <w:pPr>
        <w:spacing w:line="276" w:lineRule="auto"/>
        <w:jc w:val="both"/>
      </w:pPr>
      <w:r w:rsidRPr="006B152A">
        <w:t xml:space="preserve">V primeru </w:t>
      </w:r>
      <w:r w:rsidRPr="006B152A">
        <w:rPr>
          <w:u w:val="single"/>
        </w:rPr>
        <w:t>Italije</w:t>
      </w:r>
      <w:r w:rsidRPr="006B152A">
        <w:t xml:space="preserve"> se na podlagi odobrenega odstopanja omogoča pravico do odbitka na izdatke za osebne avtomobile, ki se ne uporabljajo izključno za poslovne namene, pri čemer je pravica do odbitka omejena na 40 %.</w:t>
      </w:r>
    </w:p>
    <w:p w14:paraId="3FB12905" w14:textId="77777777" w:rsidR="00E12665" w:rsidRPr="006B152A" w:rsidRDefault="00E12665" w:rsidP="00E12665">
      <w:pPr>
        <w:spacing w:line="276" w:lineRule="auto"/>
        <w:jc w:val="both"/>
      </w:pPr>
    </w:p>
    <w:p w14:paraId="0A7F6808" w14:textId="77777777" w:rsidR="00E12665" w:rsidRPr="006B152A" w:rsidRDefault="00E12665" w:rsidP="00E12665">
      <w:pPr>
        <w:spacing w:line="276" w:lineRule="auto"/>
        <w:jc w:val="both"/>
      </w:pPr>
      <w:r w:rsidRPr="006B152A">
        <w:t xml:space="preserve">V primeru </w:t>
      </w:r>
      <w:r w:rsidRPr="006B152A">
        <w:rPr>
          <w:u w:val="single"/>
        </w:rPr>
        <w:t>Nemčije</w:t>
      </w:r>
      <w:r w:rsidRPr="006B152A">
        <w:t xml:space="preserve"> odstopanje omogoča izključitev pravice do odbitka DDV za izdatke za osebne avtomobile, ki se ne uporabljajo izključno za poslovne namene, če se ti uporabljajo za zasebne namene več kot 90 %. Pravica do odbitka DDV se omeji na 50%.</w:t>
      </w:r>
    </w:p>
    <w:p w14:paraId="54C6ABC2" w14:textId="77777777" w:rsidR="00E12665" w:rsidRDefault="00E12665" w:rsidP="00E12665">
      <w:pPr>
        <w:spacing w:line="276" w:lineRule="auto"/>
        <w:jc w:val="both"/>
      </w:pPr>
    </w:p>
    <w:p w14:paraId="64B81BCC" w14:textId="5539F1D4" w:rsidR="00E12665" w:rsidRDefault="00E12665" w:rsidP="00E12665">
      <w:pPr>
        <w:spacing w:line="276" w:lineRule="auto"/>
        <w:jc w:val="both"/>
        <w:rPr>
          <w:rFonts w:cstheme="minorHAnsi"/>
          <w:b/>
          <w:bCs/>
          <w:u w:val="single"/>
        </w:rPr>
      </w:pPr>
    </w:p>
    <w:p w14:paraId="2AFF2A35" w14:textId="1A030514" w:rsidR="00E12665" w:rsidRDefault="00E12665" w:rsidP="00E12665">
      <w:pPr>
        <w:spacing w:line="276" w:lineRule="auto"/>
        <w:jc w:val="both"/>
        <w:rPr>
          <w:rFonts w:cstheme="minorHAnsi"/>
          <w:b/>
          <w:bCs/>
          <w:u w:val="single"/>
        </w:rPr>
      </w:pPr>
    </w:p>
    <w:p w14:paraId="00E6913C" w14:textId="77777777" w:rsidR="00E12665" w:rsidRDefault="00E12665" w:rsidP="00E12665">
      <w:pPr>
        <w:spacing w:line="276" w:lineRule="auto"/>
        <w:jc w:val="both"/>
        <w:rPr>
          <w:rFonts w:cstheme="minorHAnsi"/>
          <w:b/>
          <w:bCs/>
          <w:u w:val="single"/>
        </w:rPr>
      </w:pPr>
    </w:p>
    <w:p w14:paraId="060F57A6" w14:textId="77777777" w:rsidR="00E12665" w:rsidRPr="006A2EDD" w:rsidRDefault="00E12665" w:rsidP="00E12665">
      <w:pPr>
        <w:spacing w:line="276" w:lineRule="auto"/>
        <w:jc w:val="both"/>
        <w:rPr>
          <w:rFonts w:cstheme="minorHAnsi"/>
          <w:b/>
          <w:bCs/>
          <w:u w:val="single"/>
        </w:rPr>
      </w:pPr>
      <w:r w:rsidRPr="006A2EDD">
        <w:rPr>
          <w:rFonts w:cstheme="minorHAnsi"/>
          <w:b/>
          <w:bCs/>
          <w:u w:val="single"/>
        </w:rPr>
        <w:lastRenderedPageBreak/>
        <w:t>Prikaz ureditve po državah članicah EU glede obveznosti identifikacije za namene DDV (tujih) davčnih zavezancev, ki nimajo sedeža v državi članici</w:t>
      </w:r>
    </w:p>
    <w:p w14:paraId="15A23C6C" w14:textId="77777777" w:rsidR="00E12665" w:rsidRDefault="00E12665" w:rsidP="00E12665">
      <w:pPr>
        <w:spacing w:line="276" w:lineRule="auto"/>
        <w:jc w:val="both"/>
        <w:rPr>
          <w:rFonts w:cstheme="minorHAnsi"/>
          <w:b/>
          <w:bCs/>
        </w:rPr>
      </w:pPr>
    </w:p>
    <w:p w14:paraId="0BF4A8CB" w14:textId="77777777" w:rsidR="00E12665" w:rsidRPr="006A2EDD" w:rsidRDefault="00E12665" w:rsidP="00E12665">
      <w:pPr>
        <w:spacing w:line="259" w:lineRule="auto"/>
        <w:jc w:val="both"/>
        <w:rPr>
          <w:rFonts w:asciiTheme="minorHAnsi" w:eastAsiaTheme="minorHAnsi" w:hAnsiTheme="minorHAnsi" w:cstheme="minorHAnsi"/>
          <w:sz w:val="22"/>
          <w:szCs w:val="22"/>
          <w:u w:val="single"/>
        </w:rPr>
      </w:pPr>
      <w:r w:rsidRPr="006A2EDD">
        <w:rPr>
          <w:rFonts w:asciiTheme="minorHAnsi" w:eastAsiaTheme="minorHAnsi" w:hAnsiTheme="minorHAnsi" w:cstheme="minorHAnsi"/>
          <w:sz w:val="22"/>
          <w:szCs w:val="22"/>
          <w:u w:val="single"/>
        </w:rPr>
        <w:t>Estonija</w:t>
      </w:r>
    </w:p>
    <w:p w14:paraId="43FC3801" w14:textId="77777777" w:rsidR="00E12665" w:rsidRPr="00E200F0" w:rsidRDefault="00E12665" w:rsidP="00E12665">
      <w:pPr>
        <w:spacing w:line="259" w:lineRule="auto"/>
        <w:jc w:val="both"/>
        <w:rPr>
          <w:rFonts w:asciiTheme="minorHAnsi" w:eastAsiaTheme="minorHAnsi" w:hAnsiTheme="minorHAnsi" w:cstheme="minorHAnsi"/>
          <w:sz w:val="22"/>
          <w:szCs w:val="22"/>
        </w:rPr>
      </w:pPr>
      <w:r w:rsidRPr="00E200F0">
        <w:rPr>
          <w:rFonts w:asciiTheme="minorHAnsi" w:eastAsiaTheme="minorHAnsi" w:hAnsiTheme="minorHAnsi" w:cstheme="minorHAnsi"/>
          <w:sz w:val="22"/>
          <w:szCs w:val="22"/>
        </w:rPr>
        <w:t xml:space="preserve">Tujim davčnim zavezancev, ki v Estoniji opravljajo obdavčljive transakcije, v zvezi s katerimi se uporablja pravilo obrnjene davčne obveznosti, se v Estoniji ni potrebno registrirati za namene DDV. </w:t>
      </w:r>
    </w:p>
    <w:p w14:paraId="3DFD6A69" w14:textId="77777777" w:rsidR="00E12665" w:rsidRDefault="00E12665" w:rsidP="00E12665">
      <w:pPr>
        <w:spacing w:line="276" w:lineRule="auto"/>
        <w:jc w:val="both"/>
      </w:pPr>
    </w:p>
    <w:p w14:paraId="3DE81523" w14:textId="77777777" w:rsidR="00E12665" w:rsidRPr="006A2EDD" w:rsidRDefault="00E12665" w:rsidP="00E12665">
      <w:pPr>
        <w:spacing w:line="259" w:lineRule="auto"/>
        <w:jc w:val="both"/>
        <w:rPr>
          <w:rFonts w:asciiTheme="minorHAnsi" w:eastAsiaTheme="minorHAnsi" w:hAnsiTheme="minorHAnsi" w:cstheme="minorHAnsi"/>
          <w:sz w:val="22"/>
          <w:szCs w:val="22"/>
          <w:u w:val="single"/>
        </w:rPr>
      </w:pPr>
      <w:r w:rsidRPr="006A2EDD">
        <w:rPr>
          <w:rFonts w:asciiTheme="minorHAnsi" w:eastAsiaTheme="minorHAnsi" w:hAnsiTheme="minorHAnsi" w:cstheme="minorHAnsi"/>
          <w:sz w:val="22"/>
          <w:szCs w:val="22"/>
          <w:u w:val="single"/>
        </w:rPr>
        <w:t>Češka</w:t>
      </w:r>
    </w:p>
    <w:p w14:paraId="0B7FB523" w14:textId="77777777" w:rsidR="00E12665" w:rsidRPr="00E200F0" w:rsidRDefault="00E12665" w:rsidP="00E12665">
      <w:pPr>
        <w:spacing w:line="259" w:lineRule="auto"/>
        <w:jc w:val="both"/>
        <w:rPr>
          <w:rFonts w:asciiTheme="minorHAnsi" w:eastAsiaTheme="minorHAnsi" w:hAnsiTheme="minorHAnsi" w:cstheme="minorHAnsi"/>
          <w:sz w:val="22"/>
          <w:szCs w:val="22"/>
        </w:rPr>
      </w:pPr>
      <w:r w:rsidRPr="00E200F0">
        <w:rPr>
          <w:rFonts w:asciiTheme="minorHAnsi" w:eastAsiaTheme="minorHAnsi" w:hAnsiTheme="minorHAnsi" w:cstheme="minorHAnsi"/>
          <w:sz w:val="22"/>
          <w:szCs w:val="22"/>
        </w:rPr>
        <w:t>Tujim davčnim zavezancem se zaradi opravljanja storitev, v zvezi s katerimi se na Češkem uporablja pravilo obrnjene davčne obveznosti, ni potrebno identificirati za namene DDV, če te osebe izpolnjujejo zakonske zahteve glede postopka obrnjene davčne obveznosti.</w:t>
      </w:r>
    </w:p>
    <w:p w14:paraId="3D54B5E3" w14:textId="77777777" w:rsidR="00E12665" w:rsidRDefault="00E12665" w:rsidP="00E12665">
      <w:pPr>
        <w:spacing w:line="276" w:lineRule="auto"/>
        <w:jc w:val="both"/>
      </w:pPr>
    </w:p>
    <w:p w14:paraId="75D2ABD0" w14:textId="77777777" w:rsidR="00E12665" w:rsidRPr="006A2EDD" w:rsidRDefault="00E12665" w:rsidP="00E12665">
      <w:pPr>
        <w:spacing w:line="259" w:lineRule="auto"/>
        <w:jc w:val="both"/>
        <w:rPr>
          <w:rFonts w:asciiTheme="minorHAnsi" w:eastAsiaTheme="minorHAnsi" w:hAnsiTheme="minorHAnsi" w:cstheme="minorHAnsi"/>
          <w:sz w:val="22"/>
          <w:szCs w:val="22"/>
          <w:u w:val="single"/>
        </w:rPr>
      </w:pPr>
      <w:r w:rsidRPr="006A2EDD">
        <w:rPr>
          <w:rFonts w:asciiTheme="minorHAnsi" w:eastAsiaTheme="minorHAnsi" w:hAnsiTheme="minorHAnsi" w:cstheme="minorHAnsi"/>
          <w:sz w:val="22"/>
          <w:szCs w:val="22"/>
          <w:u w:val="single"/>
        </w:rPr>
        <w:t>Nemčija</w:t>
      </w:r>
    </w:p>
    <w:p w14:paraId="2E164F69" w14:textId="77777777" w:rsidR="00E12665" w:rsidRPr="00E200F0" w:rsidRDefault="00E12665" w:rsidP="00E12665">
      <w:pPr>
        <w:spacing w:line="259" w:lineRule="auto"/>
        <w:jc w:val="both"/>
        <w:rPr>
          <w:rFonts w:asciiTheme="minorHAnsi" w:eastAsiaTheme="minorHAnsi" w:hAnsiTheme="minorHAnsi" w:cstheme="minorHAnsi"/>
          <w:sz w:val="22"/>
          <w:szCs w:val="22"/>
        </w:rPr>
      </w:pPr>
      <w:r w:rsidRPr="00E200F0">
        <w:rPr>
          <w:rFonts w:asciiTheme="minorHAnsi" w:eastAsiaTheme="minorHAnsi" w:hAnsiTheme="minorHAnsi" w:cstheme="minorHAnsi"/>
          <w:sz w:val="22"/>
          <w:szCs w:val="22"/>
        </w:rPr>
        <w:t>Tujim davčnim zavezancem se v zvezi z dobavami, ki spadajo pod mehanizem obrnjene davčne obveznosti, v Nemčiji ni potrebno identificirati za namene DDV.</w:t>
      </w:r>
    </w:p>
    <w:p w14:paraId="28F14AEF" w14:textId="77777777" w:rsidR="00E12665" w:rsidRPr="00E200F0" w:rsidRDefault="00E12665" w:rsidP="00E12665">
      <w:pPr>
        <w:spacing w:line="259" w:lineRule="auto"/>
        <w:jc w:val="both"/>
        <w:rPr>
          <w:rFonts w:asciiTheme="minorHAnsi" w:eastAsiaTheme="minorHAnsi" w:hAnsiTheme="minorHAnsi" w:cstheme="minorHAnsi"/>
          <w:sz w:val="22"/>
          <w:szCs w:val="22"/>
        </w:rPr>
      </w:pPr>
    </w:p>
    <w:p w14:paraId="4BD479DB" w14:textId="77777777" w:rsidR="00E12665" w:rsidRPr="006A2EDD" w:rsidRDefault="00E12665" w:rsidP="00E12665">
      <w:pPr>
        <w:shd w:val="clear" w:color="auto" w:fill="FFFFFF"/>
        <w:spacing w:line="240" w:lineRule="auto"/>
        <w:jc w:val="both"/>
        <w:rPr>
          <w:rFonts w:asciiTheme="minorHAnsi" w:hAnsiTheme="minorHAnsi" w:cstheme="minorHAnsi"/>
          <w:sz w:val="22"/>
          <w:szCs w:val="22"/>
          <w:u w:val="single"/>
          <w:lang w:eastAsia="sl-SI"/>
        </w:rPr>
      </w:pPr>
      <w:r w:rsidRPr="006A2EDD">
        <w:rPr>
          <w:rFonts w:asciiTheme="minorHAnsi" w:hAnsiTheme="minorHAnsi" w:cstheme="minorHAnsi"/>
          <w:sz w:val="22"/>
          <w:szCs w:val="22"/>
          <w:u w:val="single"/>
          <w:lang w:eastAsia="sl-SI"/>
        </w:rPr>
        <w:t>Poljska</w:t>
      </w:r>
    </w:p>
    <w:p w14:paraId="3153A7E4" w14:textId="77777777" w:rsidR="00E12665" w:rsidRPr="00E200F0" w:rsidRDefault="00E12665" w:rsidP="00E12665">
      <w:pPr>
        <w:shd w:val="clear" w:color="auto" w:fill="FFFFFF"/>
        <w:spacing w:line="240" w:lineRule="auto"/>
        <w:jc w:val="both"/>
        <w:rPr>
          <w:rFonts w:asciiTheme="minorHAnsi" w:hAnsiTheme="minorHAnsi" w:cstheme="minorHAnsi"/>
          <w:sz w:val="22"/>
          <w:szCs w:val="22"/>
          <w:lang w:eastAsia="sl-SI"/>
        </w:rPr>
      </w:pPr>
      <w:r w:rsidRPr="00E200F0">
        <w:rPr>
          <w:rFonts w:asciiTheme="minorHAnsi" w:hAnsiTheme="minorHAnsi" w:cstheme="minorHAnsi"/>
          <w:sz w:val="22"/>
          <w:szCs w:val="22"/>
          <w:lang w:eastAsia="sl-SI"/>
        </w:rPr>
        <w:t>Na Poljskem je obrnjena davčna obveznost omejena na domače dobave blaga in storitev, zato v tej zvezi za tuje davčne zavezance v teh primerih ni predpisane obveznosti identifikacije tujih davčnih zavezancev za namene DDV.</w:t>
      </w:r>
    </w:p>
    <w:p w14:paraId="715CADCB" w14:textId="77777777" w:rsidR="00E12665" w:rsidRPr="00E200F0" w:rsidRDefault="00E12665" w:rsidP="00E12665">
      <w:pPr>
        <w:shd w:val="clear" w:color="auto" w:fill="FFFFFF"/>
        <w:spacing w:line="240" w:lineRule="auto"/>
        <w:jc w:val="both"/>
        <w:rPr>
          <w:rFonts w:asciiTheme="minorHAnsi" w:hAnsiTheme="minorHAnsi" w:cstheme="minorHAnsi"/>
          <w:sz w:val="22"/>
          <w:szCs w:val="22"/>
          <w:lang w:eastAsia="sl-SI"/>
        </w:rPr>
      </w:pPr>
    </w:p>
    <w:p w14:paraId="0B842808" w14:textId="77777777" w:rsidR="00E12665" w:rsidRPr="006A2EDD" w:rsidRDefault="00E12665" w:rsidP="00E12665">
      <w:pPr>
        <w:shd w:val="clear" w:color="auto" w:fill="FFFFFF"/>
        <w:spacing w:line="240" w:lineRule="auto"/>
        <w:jc w:val="both"/>
        <w:rPr>
          <w:rFonts w:asciiTheme="minorHAnsi" w:hAnsiTheme="minorHAnsi" w:cstheme="minorHAnsi"/>
          <w:sz w:val="22"/>
          <w:szCs w:val="22"/>
          <w:u w:val="single"/>
          <w:lang w:eastAsia="sl-SI"/>
        </w:rPr>
      </w:pPr>
      <w:r w:rsidRPr="006A2EDD">
        <w:rPr>
          <w:rFonts w:asciiTheme="minorHAnsi" w:hAnsiTheme="minorHAnsi" w:cstheme="minorHAnsi"/>
          <w:sz w:val="22"/>
          <w:szCs w:val="22"/>
          <w:u w:val="single"/>
          <w:lang w:eastAsia="sl-SI"/>
        </w:rPr>
        <w:t>Romunija</w:t>
      </w:r>
    </w:p>
    <w:p w14:paraId="680061F1" w14:textId="77777777" w:rsidR="00E12665" w:rsidRPr="00E200F0" w:rsidRDefault="00E12665" w:rsidP="00E12665">
      <w:pPr>
        <w:shd w:val="clear" w:color="auto" w:fill="FFFFFF"/>
        <w:spacing w:line="240" w:lineRule="auto"/>
        <w:jc w:val="both"/>
        <w:rPr>
          <w:rFonts w:asciiTheme="minorHAnsi" w:hAnsiTheme="minorHAnsi" w:cstheme="minorHAnsi"/>
          <w:sz w:val="22"/>
          <w:szCs w:val="22"/>
          <w:lang w:eastAsia="sl-SI"/>
        </w:rPr>
      </w:pPr>
      <w:r w:rsidRPr="00E200F0">
        <w:rPr>
          <w:rFonts w:asciiTheme="minorHAnsi" w:hAnsiTheme="minorHAnsi" w:cstheme="minorHAnsi"/>
          <w:sz w:val="22"/>
          <w:szCs w:val="22"/>
          <w:lang w:eastAsia="sl-SI"/>
        </w:rPr>
        <w:t>Tujim davčnim zavezancem se v primeru, da opravljajo obdavčljive transakcije, v zvezi s katerimi je prejemnik dolžan plačati DDV, pred opravljanjem takšnih transakcij v Romuniji ni potrebno identificirati za namene DDV.</w:t>
      </w:r>
    </w:p>
    <w:p w14:paraId="71BA4CBD" w14:textId="77777777" w:rsidR="00E12665" w:rsidRPr="00E200F0" w:rsidRDefault="00E12665" w:rsidP="00E12665">
      <w:pPr>
        <w:shd w:val="clear" w:color="auto" w:fill="FFFFFF"/>
        <w:spacing w:line="240" w:lineRule="auto"/>
        <w:jc w:val="both"/>
        <w:rPr>
          <w:rFonts w:asciiTheme="minorHAnsi" w:hAnsiTheme="minorHAnsi" w:cstheme="minorHAnsi"/>
          <w:b/>
          <w:bCs/>
          <w:sz w:val="22"/>
          <w:szCs w:val="22"/>
          <w:lang w:eastAsia="sl-SI"/>
        </w:rPr>
      </w:pPr>
    </w:p>
    <w:p w14:paraId="131EE7F9" w14:textId="77777777" w:rsidR="00E12665" w:rsidRPr="006A2EDD" w:rsidRDefault="00E12665" w:rsidP="00E12665">
      <w:pPr>
        <w:shd w:val="clear" w:color="auto" w:fill="FFFFFF"/>
        <w:spacing w:line="240" w:lineRule="auto"/>
        <w:jc w:val="both"/>
        <w:rPr>
          <w:rFonts w:asciiTheme="minorHAnsi" w:hAnsiTheme="minorHAnsi" w:cstheme="minorHAnsi"/>
          <w:sz w:val="22"/>
          <w:szCs w:val="22"/>
          <w:u w:val="single"/>
          <w:lang w:eastAsia="sl-SI"/>
        </w:rPr>
      </w:pPr>
      <w:r w:rsidRPr="006A2EDD">
        <w:rPr>
          <w:rFonts w:asciiTheme="minorHAnsi" w:hAnsiTheme="minorHAnsi" w:cstheme="minorHAnsi"/>
          <w:sz w:val="22"/>
          <w:szCs w:val="22"/>
          <w:u w:val="single"/>
          <w:lang w:eastAsia="sl-SI"/>
        </w:rPr>
        <w:t>Malta</w:t>
      </w:r>
    </w:p>
    <w:p w14:paraId="23B5F1EF" w14:textId="77777777" w:rsidR="00E12665" w:rsidRPr="00E200F0" w:rsidRDefault="00E12665" w:rsidP="00E12665">
      <w:pPr>
        <w:shd w:val="clear" w:color="auto" w:fill="FFFFFF"/>
        <w:spacing w:line="240" w:lineRule="auto"/>
        <w:jc w:val="both"/>
        <w:rPr>
          <w:rFonts w:asciiTheme="minorHAnsi" w:hAnsiTheme="minorHAnsi" w:cstheme="minorHAnsi"/>
          <w:sz w:val="22"/>
          <w:szCs w:val="22"/>
          <w:lang w:eastAsia="sl-SI"/>
        </w:rPr>
      </w:pPr>
      <w:r w:rsidRPr="00E200F0">
        <w:rPr>
          <w:rFonts w:asciiTheme="minorHAnsi" w:hAnsiTheme="minorHAnsi" w:cstheme="minorHAnsi"/>
          <w:sz w:val="22"/>
          <w:szCs w:val="22"/>
          <w:lang w:eastAsia="sl-SI"/>
        </w:rPr>
        <w:t>Tujim davčnim zavezancem, ki na Malti opravljajo obdavčljive dobave, v primeru katerih velja pravilo o obrnjeni davčni obveznosti, se ni potrebno identificirati za namene DDV.</w:t>
      </w:r>
    </w:p>
    <w:p w14:paraId="160F1353" w14:textId="77777777" w:rsidR="00E12665" w:rsidRPr="00E200F0" w:rsidRDefault="00E12665" w:rsidP="00E12665">
      <w:pPr>
        <w:shd w:val="clear" w:color="auto" w:fill="FFFFFF"/>
        <w:spacing w:line="240" w:lineRule="auto"/>
        <w:jc w:val="both"/>
        <w:rPr>
          <w:rFonts w:asciiTheme="minorHAnsi" w:hAnsiTheme="minorHAnsi" w:cstheme="minorHAnsi"/>
          <w:sz w:val="22"/>
          <w:szCs w:val="22"/>
          <w:lang w:eastAsia="sl-SI"/>
        </w:rPr>
      </w:pPr>
    </w:p>
    <w:p w14:paraId="5B652527" w14:textId="77777777" w:rsidR="00E12665" w:rsidRPr="006A2EDD" w:rsidRDefault="00E12665" w:rsidP="00E12665">
      <w:pPr>
        <w:shd w:val="clear" w:color="auto" w:fill="FFFFFF"/>
        <w:spacing w:line="240" w:lineRule="auto"/>
        <w:jc w:val="both"/>
        <w:rPr>
          <w:rFonts w:asciiTheme="minorHAnsi" w:hAnsiTheme="minorHAnsi" w:cstheme="minorHAnsi"/>
          <w:sz w:val="22"/>
          <w:szCs w:val="22"/>
          <w:u w:val="single"/>
          <w:lang w:eastAsia="sl-SI"/>
        </w:rPr>
      </w:pPr>
      <w:r w:rsidRPr="006A2EDD">
        <w:rPr>
          <w:rFonts w:asciiTheme="minorHAnsi" w:hAnsiTheme="minorHAnsi" w:cstheme="minorHAnsi"/>
          <w:sz w:val="22"/>
          <w:szCs w:val="22"/>
          <w:u w:val="single"/>
          <w:lang w:eastAsia="sl-SI"/>
        </w:rPr>
        <w:t>Litva</w:t>
      </w:r>
    </w:p>
    <w:p w14:paraId="524F2661" w14:textId="77777777" w:rsidR="00E12665" w:rsidRDefault="00E12665" w:rsidP="00E12665">
      <w:pPr>
        <w:spacing w:line="276" w:lineRule="auto"/>
        <w:jc w:val="both"/>
        <w:rPr>
          <w:rFonts w:asciiTheme="minorHAnsi" w:eastAsiaTheme="minorHAnsi" w:hAnsiTheme="minorHAnsi" w:cstheme="minorHAnsi"/>
          <w:sz w:val="22"/>
          <w:szCs w:val="22"/>
        </w:rPr>
      </w:pPr>
      <w:r w:rsidRPr="00E200F0">
        <w:rPr>
          <w:rFonts w:asciiTheme="minorHAnsi" w:eastAsiaTheme="minorHAnsi" w:hAnsiTheme="minorHAnsi" w:cstheme="minorHAnsi"/>
          <w:sz w:val="22"/>
          <w:szCs w:val="22"/>
        </w:rPr>
        <w:t>Tujim davčnim zavezancem se v primeru opravljanja dobav, za katere v Litvi velja mehanizem obrnjene davčne obveznosti, ni potrebno registrirati za namene DDV, če je prejemnik teh dobav davčni zavezanec, identificiran za namene DDV v tej državi.</w:t>
      </w:r>
    </w:p>
    <w:p w14:paraId="41802F94" w14:textId="77777777" w:rsidR="00E12665" w:rsidRDefault="00E12665" w:rsidP="00E12665">
      <w:pPr>
        <w:spacing w:line="276" w:lineRule="auto"/>
        <w:jc w:val="both"/>
        <w:rPr>
          <w:rFonts w:asciiTheme="minorHAnsi" w:eastAsiaTheme="minorHAnsi" w:hAnsiTheme="minorHAnsi" w:cstheme="minorHAnsi"/>
          <w:sz w:val="22"/>
          <w:szCs w:val="22"/>
        </w:rPr>
      </w:pPr>
    </w:p>
    <w:p w14:paraId="6DAE2086" w14:textId="77777777" w:rsidR="00E12665" w:rsidRPr="006A2EDD" w:rsidRDefault="00E12665" w:rsidP="00E12665">
      <w:pPr>
        <w:pStyle w:val="Navadensplet"/>
        <w:shd w:val="clear" w:color="auto" w:fill="FFFFFF"/>
        <w:spacing w:after="0"/>
        <w:jc w:val="both"/>
        <w:rPr>
          <w:rFonts w:asciiTheme="minorHAnsi" w:hAnsiTheme="minorHAnsi" w:cstheme="minorHAnsi"/>
          <w:sz w:val="22"/>
          <w:szCs w:val="22"/>
          <w:u w:val="single"/>
        </w:rPr>
      </w:pPr>
      <w:r w:rsidRPr="006A2EDD">
        <w:rPr>
          <w:rFonts w:asciiTheme="minorHAnsi" w:hAnsiTheme="minorHAnsi" w:cstheme="minorHAnsi"/>
          <w:sz w:val="22"/>
          <w:szCs w:val="22"/>
          <w:u w:val="single"/>
        </w:rPr>
        <w:t>Finska</w:t>
      </w:r>
    </w:p>
    <w:p w14:paraId="4C2293C3" w14:textId="77777777" w:rsidR="00E12665" w:rsidRPr="00D36EA2" w:rsidRDefault="00E12665" w:rsidP="00E12665">
      <w:pPr>
        <w:pStyle w:val="Navadensplet"/>
        <w:shd w:val="clear" w:color="auto" w:fill="FFFFFF"/>
        <w:spacing w:after="0"/>
        <w:jc w:val="both"/>
        <w:rPr>
          <w:rFonts w:asciiTheme="minorHAnsi" w:hAnsiTheme="minorHAnsi" w:cstheme="minorHAnsi"/>
          <w:sz w:val="22"/>
          <w:szCs w:val="22"/>
        </w:rPr>
      </w:pPr>
      <w:r w:rsidRPr="00D36EA2">
        <w:rPr>
          <w:rFonts w:asciiTheme="minorHAnsi" w:hAnsiTheme="minorHAnsi" w:cstheme="minorHAnsi"/>
          <w:sz w:val="22"/>
          <w:szCs w:val="22"/>
        </w:rPr>
        <w:t xml:space="preserve">Na Finskem se morajo tuji davčni zavezanci registrirati za namene poročanja in prijave DDV, ki ga je treba </w:t>
      </w:r>
      <w:r>
        <w:rPr>
          <w:rFonts w:asciiTheme="minorHAnsi" w:hAnsiTheme="minorHAnsi" w:cstheme="minorHAnsi"/>
          <w:sz w:val="22"/>
          <w:szCs w:val="22"/>
        </w:rPr>
        <w:t>plačati</w:t>
      </w:r>
      <w:r w:rsidRPr="00D36EA2">
        <w:rPr>
          <w:rFonts w:asciiTheme="minorHAnsi" w:hAnsiTheme="minorHAnsi" w:cstheme="minorHAnsi"/>
          <w:sz w:val="22"/>
          <w:szCs w:val="22"/>
        </w:rPr>
        <w:t xml:space="preserve"> v zvezi s pridobitvami blaga znotraj Unije, ki jih opravijo na Finskem, vključno o dobavah gradbenih storitev, za katere se </w:t>
      </w:r>
      <w:r>
        <w:rPr>
          <w:rFonts w:asciiTheme="minorHAnsi" w:hAnsiTheme="minorHAnsi" w:cstheme="minorHAnsi"/>
          <w:sz w:val="22"/>
          <w:szCs w:val="22"/>
        </w:rPr>
        <w:t xml:space="preserve">na Finskem </w:t>
      </w:r>
      <w:r w:rsidRPr="00D36EA2">
        <w:rPr>
          <w:rFonts w:asciiTheme="minorHAnsi" w:hAnsiTheme="minorHAnsi" w:cstheme="minorHAnsi"/>
          <w:sz w:val="22"/>
          <w:szCs w:val="22"/>
        </w:rPr>
        <w:t xml:space="preserve">uporablja mehanizem obrnjene davčne obveznosti.  </w:t>
      </w:r>
    </w:p>
    <w:p w14:paraId="658B8D02" w14:textId="77777777" w:rsidR="00E12665" w:rsidRPr="00D36EA2" w:rsidRDefault="00E12665" w:rsidP="00E12665">
      <w:pPr>
        <w:pStyle w:val="Navadensplet"/>
        <w:shd w:val="clear" w:color="auto" w:fill="FFFFFF"/>
        <w:spacing w:after="0"/>
        <w:jc w:val="both"/>
        <w:rPr>
          <w:rFonts w:asciiTheme="minorHAnsi" w:hAnsiTheme="minorHAnsi" w:cstheme="minorHAnsi"/>
          <w:b/>
          <w:bCs/>
          <w:sz w:val="22"/>
          <w:szCs w:val="22"/>
        </w:rPr>
      </w:pPr>
    </w:p>
    <w:p w14:paraId="35AD7885" w14:textId="77777777" w:rsidR="00E12665" w:rsidRPr="006A2EDD" w:rsidRDefault="00E12665" w:rsidP="00E12665">
      <w:pPr>
        <w:pStyle w:val="Navadensplet"/>
        <w:shd w:val="clear" w:color="auto" w:fill="FFFFFF"/>
        <w:spacing w:after="0"/>
        <w:jc w:val="both"/>
        <w:rPr>
          <w:rFonts w:asciiTheme="minorHAnsi" w:hAnsiTheme="minorHAnsi" w:cstheme="minorHAnsi"/>
          <w:sz w:val="22"/>
          <w:szCs w:val="22"/>
          <w:u w:val="single"/>
        </w:rPr>
      </w:pPr>
      <w:r w:rsidRPr="006A2EDD">
        <w:rPr>
          <w:rFonts w:asciiTheme="minorHAnsi" w:hAnsiTheme="minorHAnsi" w:cstheme="minorHAnsi"/>
          <w:sz w:val="22"/>
          <w:szCs w:val="22"/>
          <w:u w:val="single"/>
        </w:rPr>
        <w:t>Švedska</w:t>
      </w:r>
    </w:p>
    <w:p w14:paraId="5AF54448" w14:textId="77777777" w:rsidR="00E12665" w:rsidRDefault="00E12665" w:rsidP="00E12665">
      <w:pPr>
        <w:pStyle w:val="Navadensplet"/>
        <w:shd w:val="clear" w:color="auto" w:fill="FFFFFF"/>
        <w:spacing w:after="0"/>
        <w:jc w:val="both"/>
        <w:rPr>
          <w:rFonts w:asciiTheme="minorHAnsi" w:hAnsiTheme="minorHAnsi" w:cstheme="minorHAnsi"/>
          <w:sz w:val="22"/>
          <w:szCs w:val="22"/>
        </w:rPr>
      </w:pPr>
      <w:r>
        <w:rPr>
          <w:rFonts w:asciiTheme="minorHAnsi" w:hAnsiTheme="minorHAnsi" w:cstheme="minorHAnsi"/>
          <w:sz w:val="22"/>
          <w:szCs w:val="22"/>
        </w:rPr>
        <w:t>Mehanizem obrnjene davčne obveznosti se na Švedskem v primerih, ko takšne dobave opravi tuji davčni zavezanec, lahko uporablja, ko je prejemnik takšnih dobav davčni zavezanec, ki je identificiran za namene DDV na Švedskem. Obveznost identifikacije tujih davčnih zavezancev v teh primerih posebej ni predpisana.</w:t>
      </w:r>
    </w:p>
    <w:p w14:paraId="0E496051" w14:textId="77777777" w:rsidR="00E12665" w:rsidRPr="00BD6ECB" w:rsidRDefault="00E12665" w:rsidP="00E12665">
      <w:pPr>
        <w:pStyle w:val="Navadensplet"/>
        <w:shd w:val="clear" w:color="auto" w:fill="FFFFFF"/>
        <w:spacing w:after="0"/>
        <w:jc w:val="both"/>
        <w:rPr>
          <w:rFonts w:asciiTheme="minorHAnsi" w:hAnsiTheme="minorHAnsi" w:cstheme="minorHAnsi"/>
          <w:sz w:val="22"/>
          <w:szCs w:val="22"/>
        </w:rPr>
      </w:pPr>
    </w:p>
    <w:p w14:paraId="3000B4F4" w14:textId="77777777" w:rsidR="00E12665" w:rsidRPr="006B152A" w:rsidRDefault="00E12665" w:rsidP="00E12665">
      <w:pPr>
        <w:spacing w:line="276" w:lineRule="auto"/>
        <w:jc w:val="both"/>
      </w:pPr>
      <w:r w:rsidRPr="00405B46">
        <w:rPr>
          <w:b/>
          <w:noProof/>
          <w:szCs w:val="20"/>
        </w:rPr>
        <w:lastRenderedPageBreak/>
        <w:drawing>
          <wp:inline distT="0" distB="0" distL="0" distR="0" wp14:anchorId="7EF342B1" wp14:editId="55527C28">
            <wp:extent cx="5339751" cy="741646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58427" cy="7442400"/>
                    </a:xfrm>
                    <a:prstGeom prst="rect">
                      <a:avLst/>
                    </a:prstGeom>
                    <a:noFill/>
                    <a:ln>
                      <a:noFill/>
                    </a:ln>
                  </pic:spPr>
                </pic:pic>
              </a:graphicData>
            </a:graphic>
          </wp:inline>
        </w:drawing>
      </w:r>
    </w:p>
    <w:p w14:paraId="262AD0F4" w14:textId="77777777" w:rsidR="00E12665" w:rsidRDefault="00E12665" w:rsidP="00E12665">
      <w:pPr>
        <w:pStyle w:val="ZADEVA"/>
        <w:spacing w:line="276" w:lineRule="auto"/>
        <w:ind w:left="0" w:firstLine="0"/>
        <w:rPr>
          <w:szCs w:val="20"/>
          <w:lang w:val="sl-SI"/>
        </w:rPr>
      </w:pPr>
    </w:p>
    <w:p w14:paraId="539EF216" w14:textId="77777777" w:rsidR="00E12665" w:rsidRDefault="00E12665" w:rsidP="00E12665">
      <w:pPr>
        <w:pStyle w:val="ZADEVA"/>
        <w:spacing w:line="276" w:lineRule="auto"/>
        <w:ind w:left="0" w:firstLine="0"/>
        <w:rPr>
          <w:szCs w:val="20"/>
          <w:lang w:val="sl-SI"/>
        </w:rPr>
      </w:pPr>
      <w:r w:rsidRPr="00405B46">
        <w:rPr>
          <w:b w:val="0"/>
          <w:noProof/>
          <w:szCs w:val="20"/>
          <w:lang w:val="sl-SI"/>
        </w:rPr>
        <w:lastRenderedPageBreak/>
        <w:drawing>
          <wp:inline distT="0" distB="0" distL="0" distR="0" wp14:anchorId="5871EE1C" wp14:editId="25C89160">
            <wp:extent cx="5396230" cy="5329555"/>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6230" cy="5329555"/>
                    </a:xfrm>
                    <a:prstGeom prst="rect">
                      <a:avLst/>
                    </a:prstGeom>
                    <a:noFill/>
                    <a:ln>
                      <a:noFill/>
                    </a:ln>
                  </pic:spPr>
                </pic:pic>
              </a:graphicData>
            </a:graphic>
          </wp:inline>
        </w:drawing>
      </w:r>
    </w:p>
    <w:p w14:paraId="13BA20D8" w14:textId="77777777" w:rsidR="00E12665" w:rsidRDefault="00E12665" w:rsidP="00E12665">
      <w:pPr>
        <w:pStyle w:val="ZADEVA"/>
        <w:spacing w:line="276" w:lineRule="auto"/>
        <w:ind w:left="0" w:firstLine="0"/>
        <w:rPr>
          <w:szCs w:val="20"/>
          <w:lang w:val="sl-SI"/>
        </w:rPr>
      </w:pPr>
    </w:p>
    <w:p w14:paraId="668AB2B1" w14:textId="77777777" w:rsidR="00E12665" w:rsidRPr="006B152A" w:rsidRDefault="00E12665" w:rsidP="00E12665">
      <w:pPr>
        <w:pStyle w:val="ZADEVA"/>
        <w:spacing w:line="276" w:lineRule="auto"/>
        <w:ind w:left="0" w:firstLine="0"/>
        <w:rPr>
          <w:szCs w:val="20"/>
          <w:lang w:val="sl-SI"/>
        </w:rPr>
      </w:pPr>
      <w:r w:rsidRPr="006B152A">
        <w:rPr>
          <w:szCs w:val="20"/>
          <w:lang w:val="sl-SI"/>
        </w:rPr>
        <w:t>6. PRESOJA POSLEDIC, KI JIH BO IMEL SPREJEM ZAKONA</w:t>
      </w:r>
    </w:p>
    <w:p w14:paraId="71F6214A" w14:textId="77777777" w:rsidR="00E12665" w:rsidRPr="006B152A" w:rsidRDefault="00E12665" w:rsidP="00E12665">
      <w:pPr>
        <w:pStyle w:val="ZADEVA"/>
        <w:spacing w:line="276" w:lineRule="auto"/>
        <w:ind w:left="0" w:firstLine="0"/>
        <w:rPr>
          <w:szCs w:val="20"/>
          <w:lang w:val="sl-SI"/>
        </w:rPr>
      </w:pPr>
    </w:p>
    <w:p w14:paraId="0A6810CB" w14:textId="77777777" w:rsidR="00E12665" w:rsidRPr="006B152A" w:rsidRDefault="00E12665" w:rsidP="00E12665">
      <w:pPr>
        <w:pStyle w:val="ZADEVA"/>
        <w:spacing w:line="276" w:lineRule="auto"/>
        <w:ind w:left="0" w:firstLine="0"/>
        <w:rPr>
          <w:szCs w:val="20"/>
          <w:lang w:val="sl-SI"/>
        </w:rPr>
      </w:pPr>
      <w:r w:rsidRPr="006B152A">
        <w:rPr>
          <w:szCs w:val="20"/>
          <w:lang w:val="sl-SI"/>
        </w:rPr>
        <w:t>6.1 Presoja administrativnih posledic</w:t>
      </w:r>
    </w:p>
    <w:p w14:paraId="5558E76E" w14:textId="77777777" w:rsidR="00E12665" w:rsidRPr="006B152A" w:rsidRDefault="00E12665" w:rsidP="00E12665">
      <w:pPr>
        <w:pStyle w:val="ZADEVA"/>
        <w:spacing w:line="276" w:lineRule="auto"/>
        <w:ind w:left="0" w:firstLine="0"/>
        <w:rPr>
          <w:szCs w:val="20"/>
          <w:lang w:val="sl-SI"/>
        </w:rPr>
      </w:pPr>
      <w:r w:rsidRPr="006B152A">
        <w:rPr>
          <w:szCs w:val="20"/>
          <w:lang w:val="sl-SI"/>
        </w:rPr>
        <w:t>a) v postopkih oziroma poslovanju javne uprave ali pravosodnih organov</w:t>
      </w:r>
    </w:p>
    <w:p w14:paraId="4EB33CD4" w14:textId="77777777" w:rsidR="00E12665" w:rsidRPr="006B152A" w:rsidRDefault="00E12665" w:rsidP="00E12665">
      <w:pPr>
        <w:pStyle w:val="ZADEVA"/>
        <w:spacing w:line="276" w:lineRule="auto"/>
        <w:ind w:left="0" w:firstLine="0"/>
        <w:rPr>
          <w:b w:val="0"/>
          <w:szCs w:val="20"/>
          <w:lang w:val="sl-SI"/>
        </w:rPr>
      </w:pPr>
    </w:p>
    <w:p w14:paraId="4D317100" w14:textId="77777777" w:rsidR="00E12665" w:rsidRPr="00521698" w:rsidRDefault="00E12665" w:rsidP="00E12665">
      <w:pPr>
        <w:jc w:val="both"/>
        <w:rPr>
          <w:szCs w:val="20"/>
        </w:rPr>
      </w:pPr>
      <w:r w:rsidRPr="00521698">
        <w:rPr>
          <w:szCs w:val="20"/>
        </w:rPr>
        <w:t>Ukinitev praga za obvezen vstop kmetov v sistem DDV  pomeni za davčni organ razbremenitev glede preverjanja obsega katastrskega dohodka in obdavčljivih subvencij in posledičnega identificiranja kmetov za DDV po uradni dolžnosti.</w:t>
      </w:r>
    </w:p>
    <w:p w14:paraId="7CC8DA9F" w14:textId="77777777" w:rsidR="00E12665" w:rsidRDefault="00E12665" w:rsidP="00E12665">
      <w:pPr>
        <w:pStyle w:val="ZADEVA"/>
        <w:spacing w:line="276" w:lineRule="auto"/>
        <w:ind w:left="0" w:firstLine="0"/>
        <w:jc w:val="both"/>
        <w:rPr>
          <w:b w:val="0"/>
          <w:lang w:val="sl-SI"/>
        </w:rPr>
      </w:pPr>
    </w:p>
    <w:p w14:paraId="40780CDC" w14:textId="77777777" w:rsidR="00E12665" w:rsidRPr="006B152A" w:rsidRDefault="00E12665" w:rsidP="00E12665">
      <w:pPr>
        <w:pStyle w:val="ZADEVA"/>
        <w:spacing w:line="276" w:lineRule="auto"/>
        <w:ind w:left="0" w:firstLine="0"/>
        <w:rPr>
          <w:szCs w:val="20"/>
          <w:lang w:val="sl-SI"/>
        </w:rPr>
      </w:pPr>
      <w:r w:rsidRPr="006B152A">
        <w:rPr>
          <w:szCs w:val="20"/>
          <w:lang w:val="sl-SI"/>
        </w:rPr>
        <w:t>b) pri obveznostih strank do javne uprave ali pravosodnih organov</w:t>
      </w:r>
    </w:p>
    <w:p w14:paraId="58921A94" w14:textId="77777777" w:rsidR="00E12665" w:rsidRPr="006B152A" w:rsidRDefault="00E12665" w:rsidP="00E12665">
      <w:pPr>
        <w:pStyle w:val="ZADEVA"/>
        <w:spacing w:line="276" w:lineRule="auto"/>
        <w:ind w:left="0" w:firstLine="0"/>
        <w:rPr>
          <w:szCs w:val="20"/>
          <w:lang w:val="sl-SI"/>
        </w:rPr>
      </w:pPr>
    </w:p>
    <w:p w14:paraId="7812849E" w14:textId="77777777" w:rsidR="00E12665" w:rsidRPr="006B152A" w:rsidRDefault="00E12665" w:rsidP="00E12665">
      <w:pPr>
        <w:pStyle w:val="ZADEVA"/>
        <w:spacing w:line="276" w:lineRule="auto"/>
        <w:ind w:left="0" w:firstLine="0"/>
        <w:jc w:val="both"/>
        <w:rPr>
          <w:b w:val="0"/>
          <w:szCs w:val="20"/>
          <w:lang w:val="sl-SI"/>
        </w:rPr>
      </w:pPr>
      <w:r w:rsidRPr="006B152A">
        <w:rPr>
          <w:b w:val="0"/>
          <w:szCs w:val="20"/>
          <w:lang w:val="sl-SI"/>
        </w:rPr>
        <w:t>Določitev prejemnika – davčnega zavezanca, identificiranega za namene DDV, kot plačnika DDV v primerih, ko nabavlja blago ali storitev od davčnega zavezanca, ki nima sedeža v Slovenije in za katere je kraj obdavčitve Slovenija, bo ugodno vplivala na tuje davčne zavezance, saj se jim v teh primerih ne bo več potrebno identificirati za namene DDV. V kolikor pa se bodo morali po ZDDV-1 vseeno identificirati za namene DDV, pa v veljavi ostajajo splošna pravilo, ki veljajo že sedaj, in zanje novosti ni.</w:t>
      </w:r>
    </w:p>
    <w:p w14:paraId="79768DF7" w14:textId="77777777" w:rsidR="00E12665" w:rsidRPr="006B152A" w:rsidRDefault="00E12665" w:rsidP="00E12665">
      <w:pPr>
        <w:pStyle w:val="ZADEVA"/>
        <w:spacing w:line="276" w:lineRule="auto"/>
        <w:ind w:left="0" w:firstLine="0"/>
        <w:rPr>
          <w:szCs w:val="20"/>
          <w:lang w:val="sl-SI"/>
        </w:rPr>
      </w:pPr>
    </w:p>
    <w:p w14:paraId="54314493" w14:textId="77777777" w:rsidR="00E12665" w:rsidRPr="00FD25BD" w:rsidRDefault="00E12665" w:rsidP="00E12665">
      <w:pPr>
        <w:spacing w:line="276" w:lineRule="auto"/>
        <w:jc w:val="both"/>
        <w:rPr>
          <w:szCs w:val="20"/>
        </w:rPr>
      </w:pPr>
      <w:r w:rsidRPr="00521698">
        <w:rPr>
          <w:rFonts w:eastAsia="Arial" w:cs="Arial"/>
          <w:szCs w:val="20"/>
        </w:rPr>
        <w:lastRenderedPageBreak/>
        <w:t>Z ukinitvijo obveznega praga katastrskega dohodka 7.500 eurov za vstop v sistem DDV, se poenostavlja delovanj</w:t>
      </w:r>
      <w:r>
        <w:rPr>
          <w:rFonts w:eastAsia="Arial" w:cs="Arial"/>
          <w:szCs w:val="20"/>
        </w:rPr>
        <w:t>e</w:t>
      </w:r>
      <w:r w:rsidRPr="00521698">
        <w:rPr>
          <w:rFonts w:eastAsia="Arial" w:cs="Arial"/>
          <w:szCs w:val="20"/>
        </w:rPr>
        <w:t xml:space="preserve"> sistema DDV za kmete in jih administrativno razbremeni, ob tem pa se ohranja možnost, da lahko taki davčni zavezanci poračunajo del svojega vstopnega DDV skozi ukrep uveljavljanja pavšalnega nadomestila, prav tako pa možnost, da se tudi taki kmetje prostovoljno vključijo v sistem DDV.</w:t>
      </w:r>
    </w:p>
    <w:p w14:paraId="0120A162" w14:textId="77777777" w:rsidR="00E12665" w:rsidRPr="006B152A" w:rsidRDefault="00E12665" w:rsidP="00E12665">
      <w:pPr>
        <w:pStyle w:val="ZADEVA"/>
        <w:spacing w:line="276" w:lineRule="auto"/>
        <w:ind w:left="0" w:firstLine="0"/>
        <w:rPr>
          <w:szCs w:val="20"/>
          <w:lang w:val="sl-SI"/>
        </w:rPr>
      </w:pPr>
    </w:p>
    <w:p w14:paraId="5BDBE83E" w14:textId="77777777" w:rsidR="00E12665" w:rsidRPr="006B152A" w:rsidRDefault="00E12665" w:rsidP="00E12665">
      <w:pPr>
        <w:pStyle w:val="ZADEVA"/>
        <w:spacing w:line="276" w:lineRule="auto"/>
        <w:ind w:left="0" w:firstLine="0"/>
        <w:rPr>
          <w:szCs w:val="20"/>
          <w:lang w:val="sl-SI"/>
        </w:rPr>
      </w:pPr>
      <w:r w:rsidRPr="006B152A">
        <w:rPr>
          <w:szCs w:val="20"/>
          <w:lang w:val="sl-SI"/>
        </w:rPr>
        <w:t>6.2 Presoja posledic za okolje, vključno s prostorskimi in varstvenimi vidiki, in sicer za:</w:t>
      </w:r>
    </w:p>
    <w:p w14:paraId="1E6982D8" w14:textId="77777777" w:rsidR="00E12665" w:rsidRPr="006B152A" w:rsidRDefault="00E12665" w:rsidP="00E12665">
      <w:pPr>
        <w:pStyle w:val="ZADEVA"/>
        <w:spacing w:line="276" w:lineRule="auto"/>
        <w:ind w:left="0" w:firstLine="0"/>
        <w:rPr>
          <w:szCs w:val="20"/>
          <w:lang w:val="sl-SI"/>
        </w:rPr>
      </w:pPr>
    </w:p>
    <w:p w14:paraId="50CD621F" w14:textId="77777777" w:rsidR="00E12665" w:rsidRPr="006B152A" w:rsidRDefault="00E12665" w:rsidP="00E12665">
      <w:pPr>
        <w:pStyle w:val="ZADEVA"/>
        <w:spacing w:line="276" w:lineRule="auto"/>
        <w:ind w:left="0" w:firstLine="0"/>
        <w:jc w:val="both"/>
        <w:rPr>
          <w:b w:val="0"/>
          <w:lang w:val="sl-SI"/>
        </w:rPr>
      </w:pPr>
      <w:r w:rsidRPr="006B152A">
        <w:rPr>
          <w:b w:val="0"/>
          <w:lang w:val="sl-SI"/>
        </w:rPr>
        <w:t xml:space="preserve">Spodbujanje nabave motornih vozil brez izpusta </w:t>
      </w:r>
      <w:r>
        <w:rPr>
          <w:b w:val="0"/>
          <w:lang w:val="sl-SI"/>
        </w:rPr>
        <w:t>ogljikovega dioksida</w:t>
      </w:r>
      <w:r w:rsidRPr="006B152A">
        <w:rPr>
          <w:b w:val="0"/>
          <w:lang w:val="sl-SI"/>
        </w:rPr>
        <w:t xml:space="preserve"> skozi pravico do odbitka DDV od nabave takih vozil, bo imelo pozit</w:t>
      </w:r>
      <w:r>
        <w:rPr>
          <w:b w:val="0"/>
          <w:lang w:val="sl-SI"/>
        </w:rPr>
        <w:t>i</w:t>
      </w:r>
      <w:r w:rsidRPr="006B152A">
        <w:rPr>
          <w:b w:val="0"/>
          <w:lang w:val="sl-SI"/>
        </w:rPr>
        <w:t xml:space="preserve">vne učinke na zmanjšanje izpusta </w:t>
      </w:r>
      <w:r>
        <w:rPr>
          <w:b w:val="0"/>
          <w:lang w:val="sl-SI"/>
        </w:rPr>
        <w:t>ogljikovega dioksida</w:t>
      </w:r>
      <w:r w:rsidRPr="006B152A">
        <w:rPr>
          <w:b w:val="0"/>
          <w:lang w:val="sl-SI"/>
        </w:rPr>
        <w:t xml:space="preserve"> v ozračje in doseganje danih zavez, sprejetih v Republiki Sloveniji in obvez Re</w:t>
      </w:r>
      <w:r>
        <w:rPr>
          <w:b w:val="0"/>
          <w:lang w:val="sl-SI"/>
        </w:rPr>
        <w:t>p</w:t>
      </w:r>
      <w:r w:rsidRPr="006B152A">
        <w:rPr>
          <w:b w:val="0"/>
          <w:lang w:val="sl-SI"/>
        </w:rPr>
        <w:t>ublike Slovenije na osnovi mednarodnih sporazumov in zakonodaje EU z vidika spodbuj</w:t>
      </w:r>
      <w:r>
        <w:rPr>
          <w:b w:val="0"/>
          <w:lang w:val="sl-SI"/>
        </w:rPr>
        <w:t>anja</w:t>
      </w:r>
      <w:r w:rsidRPr="006B152A">
        <w:rPr>
          <w:b w:val="0"/>
          <w:lang w:val="sl-SI"/>
        </w:rPr>
        <w:t xml:space="preserve"> zmanjševanja onesnaževanja okolja.</w:t>
      </w:r>
    </w:p>
    <w:p w14:paraId="723A2E4D" w14:textId="77777777" w:rsidR="00E12665" w:rsidRPr="006B152A" w:rsidRDefault="00E12665" w:rsidP="00E12665">
      <w:pPr>
        <w:pStyle w:val="ZADEVA"/>
        <w:spacing w:line="276" w:lineRule="auto"/>
        <w:ind w:left="0" w:firstLine="0"/>
        <w:rPr>
          <w:szCs w:val="20"/>
          <w:lang w:val="sl-SI"/>
        </w:rPr>
      </w:pPr>
    </w:p>
    <w:p w14:paraId="3D0F4785" w14:textId="77777777" w:rsidR="00E12665" w:rsidRPr="006B152A" w:rsidRDefault="00E12665" w:rsidP="00E12665">
      <w:pPr>
        <w:pStyle w:val="ZADEVA"/>
        <w:spacing w:line="276" w:lineRule="auto"/>
        <w:ind w:left="0" w:firstLine="0"/>
        <w:rPr>
          <w:szCs w:val="20"/>
          <w:lang w:val="sl-SI"/>
        </w:rPr>
      </w:pPr>
      <w:r w:rsidRPr="006B152A">
        <w:rPr>
          <w:szCs w:val="20"/>
          <w:lang w:val="sl-SI"/>
        </w:rPr>
        <w:t>6.3 Presoja posledic za gospodarstvo, in sicer za:</w:t>
      </w:r>
    </w:p>
    <w:p w14:paraId="0E37836D" w14:textId="77777777" w:rsidR="00E12665" w:rsidRDefault="00E12665" w:rsidP="00E12665">
      <w:pPr>
        <w:spacing w:line="276" w:lineRule="auto"/>
        <w:jc w:val="both"/>
        <w:rPr>
          <w:rFonts w:cs="Arial"/>
          <w:szCs w:val="20"/>
        </w:rPr>
      </w:pPr>
    </w:p>
    <w:p w14:paraId="02B9925E" w14:textId="77777777" w:rsidR="00E12665" w:rsidRDefault="00E12665" w:rsidP="00E12665">
      <w:pPr>
        <w:spacing w:line="276" w:lineRule="auto"/>
        <w:jc w:val="both"/>
        <w:rPr>
          <w:rFonts w:cs="Arial"/>
          <w:szCs w:val="20"/>
        </w:rPr>
      </w:pPr>
      <w:r>
        <w:rPr>
          <w:rFonts w:cs="Arial"/>
          <w:szCs w:val="20"/>
        </w:rPr>
        <w:t>Predlog zakona bo imel pozitivne finančne posledice za gospodarstvo, saj bo znižal davčno breme za nakupe električnih vozil za poslovno rabo.</w:t>
      </w:r>
    </w:p>
    <w:p w14:paraId="2430C23E" w14:textId="77777777" w:rsidR="00E12665" w:rsidRPr="006B152A" w:rsidRDefault="00E12665" w:rsidP="00E12665">
      <w:pPr>
        <w:spacing w:line="276" w:lineRule="auto"/>
        <w:jc w:val="both"/>
        <w:rPr>
          <w:rFonts w:cs="Arial"/>
          <w:szCs w:val="20"/>
        </w:rPr>
      </w:pPr>
    </w:p>
    <w:p w14:paraId="7D9890CD" w14:textId="77777777" w:rsidR="00E12665" w:rsidRPr="006B152A" w:rsidRDefault="00E12665" w:rsidP="00E12665">
      <w:pPr>
        <w:pStyle w:val="ZADEVA"/>
        <w:spacing w:line="276" w:lineRule="auto"/>
        <w:ind w:left="0" w:firstLine="0"/>
        <w:rPr>
          <w:szCs w:val="20"/>
          <w:lang w:val="sl-SI"/>
        </w:rPr>
      </w:pPr>
      <w:r w:rsidRPr="006B152A">
        <w:rPr>
          <w:szCs w:val="20"/>
          <w:lang w:val="sl-SI"/>
        </w:rPr>
        <w:t>6.4 Presoja posledic za socialno področje, in sicer za:</w:t>
      </w:r>
    </w:p>
    <w:p w14:paraId="60F7F5DE" w14:textId="77777777" w:rsidR="00E12665" w:rsidRPr="006B152A" w:rsidRDefault="00E12665" w:rsidP="00E12665">
      <w:pPr>
        <w:pStyle w:val="ZADEVA"/>
        <w:spacing w:line="276" w:lineRule="auto"/>
        <w:ind w:left="0" w:firstLine="0"/>
        <w:rPr>
          <w:szCs w:val="20"/>
          <w:lang w:val="sl-SI"/>
        </w:rPr>
      </w:pPr>
    </w:p>
    <w:p w14:paraId="23A026FB" w14:textId="77777777" w:rsidR="00E12665" w:rsidRPr="006B152A" w:rsidRDefault="00E12665" w:rsidP="00E12665">
      <w:pPr>
        <w:pStyle w:val="ZADEVA"/>
        <w:spacing w:line="276" w:lineRule="auto"/>
        <w:ind w:left="0" w:firstLine="0"/>
        <w:rPr>
          <w:b w:val="0"/>
          <w:szCs w:val="20"/>
          <w:lang w:val="sl-SI"/>
        </w:rPr>
      </w:pPr>
      <w:r w:rsidRPr="006B152A">
        <w:rPr>
          <w:b w:val="0"/>
          <w:szCs w:val="20"/>
          <w:lang w:val="sl-SI"/>
        </w:rPr>
        <w:t>Predlog zakona ne bo imel posledic na socialno področje.</w:t>
      </w:r>
    </w:p>
    <w:p w14:paraId="52044326" w14:textId="77777777" w:rsidR="00E12665" w:rsidRPr="006B152A" w:rsidRDefault="00E12665" w:rsidP="00E12665">
      <w:pPr>
        <w:pStyle w:val="ZADEVA"/>
        <w:spacing w:line="276" w:lineRule="auto"/>
        <w:ind w:left="0" w:firstLine="0"/>
        <w:rPr>
          <w:b w:val="0"/>
          <w:szCs w:val="20"/>
          <w:lang w:val="sl-SI"/>
        </w:rPr>
      </w:pPr>
    </w:p>
    <w:p w14:paraId="0890EC17" w14:textId="77777777" w:rsidR="00E12665" w:rsidRPr="006B152A" w:rsidRDefault="00E12665" w:rsidP="00E12665">
      <w:pPr>
        <w:pStyle w:val="ZADEVA"/>
        <w:spacing w:line="276" w:lineRule="auto"/>
        <w:ind w:left="0" w:firstLine="0"/>
        <w:rPr>
          <w:szCs w:val="20"/>
          <w:lang w:val="sl-SI"/>
        </w:rPr>
      </w:pPr>
      <w:r w:rsidRPr="006B152A">
        <w:rPr>
          <w:szCs w:val="20"/>
          <w:lang w:val="sl-SI"/>
        </w:rPr>
        <w:t>6.5 Presoja posledic za dokumente razvojnega načrtovanja</w:t>
      </w:r>
    </w:p>
    <w:p w14:paraId="3ABDD552" w14:textId="77777777" w:rsidR="00E12665" w:rsidRPr="006B152A" w:rsidRDefault="00E12665" w:rsidP="00E12665">
      <w:pPr>
        <w:pStyle w:val="ZADEVA"/>
        <w:spacing w:line="276" w:lineRule="auto"/>
        <w:ind w:left="0" w:firstLine="0"/>
        <w:rPr>
          <w:szCs w:val="20"/>
          <w:lang w:val="sl-SI"/>
        </w:rPr>
      </w:pPr>
    </w:p>
    <w:p w14:paraId="1FAD6FA7" w14:textId="77777777" w:rsidR="00E12665" w:rsidRPr="006B152A" w:rsidRDefault="00E12665" w:rsidP="00E12665">
      <w:pPr>
        <w:pStyle w:val="ZADEVA"/>
        <w:spacing w:line="276" w:lineRule="auto"/>
        <w:ind w:left="0" w:firstLine="0"/>
        <w:rPr>
          <w:b w:val="0"/>
          <w:szCs w:val="20"/>
          <w:lang w:val="sl-SI"/>
        </w:rPr>
      </w:pPr>
      <w:r w:rsidRPr="006B152A">
        <w:rPr>
          <w:b w:val="0"/>
          <w:szCs w:val="20"/>
          <w:lang w:val="sl-SI"/>
        </w:rPr>
        <w:t>Predlog zakona ne bo imel posledic na dokumente razvojnega načrtovanja.</w:t>
      </w:r>
    </w:p>
    <w:p w14:paraId="5BA10A5F" w14:textId="77777777" w:rsidR="00E12665" w:rsidRPr="006B152A" w:rsidRDefault="00E12665" w:rsidP="00E12665">
      <w:pPr>
        <w:pStyle w:val="ZADEVA"/>
        <w:spacing w:line="276" w:lineRule="auto"/>
        <w:ind w:left="0" w:firstLine="0"/>
        <w:rPr>
          <w:szCs w:val="20"/>
          <w:lang w:val="sl-SI"/>
        </w:rPr>
      </w:pPr>
    </w:p>
    <w:p w14:paraId="4C17BAE6" w14:textId="77777777" w:rsidR="00E12665" w:rsidRPr="006B152A" w:rsidRDefault="00E12665" w:rsidP="00E12665">
      <w:pPr>
        <w:pStyle w:val="ZADEVA"/>
        <w:spacing w:line="276" w:lineRule="auto"/>
        <w:ind w:left="0" w:firstLine="0"/>
        <w:rPr>
          <w:szCs w:val="20"/>
          <w:lang w:val="sl-SI"/>
        </w:rPr>
      </w:pPr>
      <w:r w:rsidRPr="006B152A">
        <w:rPr>
          <w:szCs w:val="20"/>
          <w:lang w:val="sl-SI"/>
        </w:rPr>
        <w:t>6.6 Presoja posledic na druga področja</w:t>
      </w:r>
    </w:p>
    <w:p w14:paraId="4569E1F8" w14:textId="77777777" w:rsidR="00E12665" w:rsidRDefault="00E12665" w:rsidP="00E12665">
      <w:pPr>
        <w:pStyle w:val="ZADEVA"/>
        <w:spacing w:line="276" w:lineRule="auto"/>
        <w:ind w:left="0" w:firstLine="0"/>
        <w:rPr>
          <w:szCs w:val="20"/>
          <w:lang w:val="sl-SI"/>
        </w:rPr>
      </w:pPr>
      <w:r w:rsidRPr="006B152A">
        <w:rPr>
          <w:szCs w:val="20"/>
          <w:lang w:val="sl-SI"/>
        </w:rPr>
        <w:t>/</w:t>
      </w:r>
    </w:p>
    <w:p w14:paraId="0A0ECDD3" w14:textId="77777777" w:rsidR="00E12665" w:rsidRDefault="00E12665" w:rsidP="00E12665">
      <w:pPr>
        <w:pStyle w:val="ZADEVA"/>
        <w:spacing w:line="276" w:lineRule="auto"/>
        <w:ind w:left="0" w:firstLine="0"/>
        <w:rPr>
          <w:szCs w:val="20"/>
          <w:lang w:val="sl-SI"/>
        </w:rPr>
      </w:pPr>
    </w:p>
    <w:p w14:paraId="74FACC40" w14:textId="77777777" w:rsidR="00E12665" w:rsidRPr="006B152A" w:rsidRDefault="00E12665" w:rsidP="00E12665">
      <w:pPr>
        <w:pStyle w:val="ZADEVA"/>
        <w:spacing w:line="276" w:lineRule="auto"/>
        <w:ind w:left="0" w:firstLine="0"/>
        <w:rPr>
          <w:szCs w:val="20"/>
          <w:lang w:val="sl-SI"/>
        </w:rPr>
      </w:pPr>
      <w:r w:rsidRPr="006B152A">
        <w:rPr>
          <w:szCs w:val="20"/>
          <w:lang w:val="sl-SI"/>
        </w:rPr>
        <w:t>6.7  Izvajanje sprejetega predpisa:</w:t>
      </w:r>
    </w:p>
    <w:p w14:paraId="547AA0B8" w14:textId="77777777" w:rsidR="00E12665" w:rsidRPr="006B152A" w:rsidRDefault="00E12665" w:rsidP="00E12665">
      <w:pPr>
        <w:pStyle w:val="ZADEVA"/>
        <w:spacing w:line="276" w:lineRule="auto"/>
        <w:ind w:left="0" w:firstLine="0"/>
        <w:rPr>
          <w:szCs w:val="20"/>
          <w:lang w:val="sl-SI"/>
        </w:rPr>
      </w:pPr>
    </w:p>
    <w:p w14:paraId="7F749B37" w14:textId="77777777" w:rsidR="00E12665" w:rsidRPr="006B152A" w:rsidRDefault="00E12665" w:rsidP="00E12665">
      <w:pPr>
        <w:pStyle w:val="ZADEVA"/>
        <w:numPr>
          <w:ilvl w:val="0"/>
          <w:numId w:val="18"/>
        </w:numPr>
        <w:spacing w:line="276" w:lineRule="auto"/>
        <w:rPr>
          <w:szCs w:val="20"/>
          <w:lang w:val="sl-SI"/>
        </w:rPr>
      </w:pPr>
      <w:r w:rsidRPr="006B152A">
        <w:rPr>
          <w:szCs w:val="20"/>
          <w:lang w:val="sl-SI"/>
        </w:rPr>
        <w:t>Predstavitev sprejetega zakona:</w:t>
      </w:r>
    </w:p>
    <w:p w14:paraId="37738E28" w14:textId="77777777" w:rsidR="00E12665" w:rsidRPr="006B152A" w:rsidRDefault="00E12665" w:rsidP="00E12665">
      <w:pPr>
        <w:pStyle w:val="ZADEVA"/>
        <w:spacing w:line="276" w:lineRule="auto"/>
        <w:rPr>
          <w:szCs w:val="20"/>
          <w:lang w:val="sl-SI"/>
        </w:rPr>
      </w:pPr>
    </w:p>
    <w:p w14:paraId="67217410" w14:textId="77777777" w:rsidR="00E12665" w:rsidRPr="006B152A" w:rsidRDefault="00E12665" w:rsidP="00E12665">
      <w:pPr>
        <w:pStyle w:val="ZADEVA"/>
        <w:tabs>
          <w:tab w:val="clear" w:pos="1701"/>
          <w:tab w:val="left" w:pos="0"/>
        </w:tabs>
        <w:spacing w:line="276" w:lineRule="auto"/>
        <w:ind w:left="0" w:firstLine="0"/>
        <w:jc w:val="both"/>
        <w:rPr>
          <w:b w:val="0"/>
          <w:bCs/>
          <w:szCs w:val="20"/>
          <w:lang w:val="sl-SI"/>
        </w:rPr>
      </w:pPr>
      <w:r w:rsidRPr="006B152A">
        <w:rPr>
          <w:b w:val="0"/>
          <w:bCs/>
          <w:szCs w:val="20"/>
          <w:lang w:val="sl-SI"/>
        </w:rPr>
        <w:t>Za izvajanje zakona je pristojna Finančna uprava Republike Slovenije, ki bo na običajen način poskrbela tudi za obveščanje davčnih zavezancev o novostih predloga zakona.</w:t>
      </w:r>
    </w:p>
    <w:p w14:paraId="096E7A5C" w14:textId="77777777" w:rsidR="00E12665" w:rsidRPr="006B152A" w:rsidRDefault="00E12665" w:rsidP="00E12665">
      <w:pPr>
        <w:pStyle w:val="ZADEVA"/>
        <w:spacing w:line="276" w:lineRule="auto"/>
        <w:rPr>
          <w:szCs w:val="20"/>
          <w:lang w:val="sl-SI"/>
        </w:rPr>
      </w:pPr>
    </w:p>
    <w:p w14:paraId="6E58C827" w14:textId="77777777" w:rsidR="00E12665" w:rsidRPr="006B152A" w:rsidRDefault="00E12665" w:rsidP="00E12665">
      <w:pPr>
        <w:pStyle w:val="ZADEVA"/>
        <w:numPr>
          <w:ilvl w:val="0"/>
          <w:numId w:val="18"/>
        </w:numPr>
        <w:spacing w:line="276" w:lineRule="auto"/>
        <w:rPr>
          <w:szCs w:val="20"/>
          <w:lang w:val="sl-SI"/>
        </w:rPr>
      </w:pPr>
      <w:r w:rsidRPr="006B152A">
        <w:rPr>
          <w:szCs w:val="20"/>
          <w:lang w:val="sl-SI"/>
        </w:rPr>
        <w:t>Spremljanje izvajanja sprejetega predpisa</w:t>
      </w:r>
    </w:p>
    <w:p w14:paraId="5F036ADD" w14:textId="77777777" w:rsidR="00E12665" w:rsidRPr="006B152A" w:rsidRDefault="00E12665" w:rsidP="00E12665">
      <w:pPr>
        <w:pStyle w:val="ZADEVA"/>
        <w:spacing w:line="276" w:lineRule="auto"/>
        <w:rPr>
          <w:szCs w:val="20"/>
          <w:lang w:val="sl-SI"/>
        </w:rPr>
      </w:pPr>
    </w:p>
    <w:p w14:paraId="2127934D" w14:textId="77777777" w:rsidR="00E12665" w:rsidRPr="006B152A" w:rsidRDefault="00E12665" w:rsidP="00E12665">
      <w:pPr>
        <w:pStyle w:val="ZADEVA"/>
        <w:tabs>
          <w:tab w:val="clear" w:pos="1701"/>
          <w:tab w:val="left" w:pos="0"/>
        </w:tabs>
        <w:spacing w:line="276" w:lineRule="auto"/>
        <w:ind w:left="0" w:firstLine="0"/>
        <w:jc w:val="both"/>
        <w:rPr>
          <w:b w:val="0"/>
          <w:bCs/>
          <w:szCs w:val="20"/>
          <w:lang w:val="sl-SI"/>
        </w:rPr>
      </w:pPr>
      <w:r w:rsidRPr="006B152A">
        <w:rPr>
          <w:b w:val="0"/>
          <w:bCs/>
          <w:szCs w:val="20"/>
          <w:lang w:val="sl-SI"/>
        </w:rPr>
        <w:t>Izvajanje zakona spremlja Ministrstvo za finance v skladu s svojimi splošnimi pristojnostmi.</w:t>
      </w:r>
    </w:p>
    <w:p w14:paraId="064AC3D9" w14:textId="77777777" w:rsidR="00E12665" w:rsidRPr="006B152A" w:rsidRDefault="00E12665" w:rsidP="00E12665">
      <w:pPr>
        <w:pStyle w:val="ZADEVA"/>
        <w:spacing w:line="276" w:lineRule="auto"/>
        <w:rPr>
          <w:szCs w:val="20"/>
          <w:lang w:val="sl-SI"/>
        </w:rPr>
      </w:pPr>
    </w:p>
    <w:p w14:paraId="7D480B42" w14:textId="77777777" w:rsidR="00E12665" w:rsidRDefault="00E12665" w:rsidP="00E12665">
      <w:pPr>
        <w:pStyle w:val="ZADEVA"/>
        <w:spacing w:line="276" w:lineRule="auto"/>
        <w:rPr>
          <w:szCs w:val="20"/>
          <w:lang w:val="sl-SI"/>
        </w:rPr>
      </w:pPr>
      <w:r w:rsidRPr="006B152A">
        <w:rPr>
          <w:szCs w:val="20"/>
          <w:lang w:val="sl-SI"/>
        </w:rPr>
        <w:t>6.8 Druge pomembne okoliščine v zvezi z vprašanji, ki jih ureja predlog zakona:</w:t>
      </w:r>
    </w:p>
    <w:p w14:paraId="4FE4E25B" w14:textId="77777777" w:rsidR="00E12665" w:rsidRPr="006B152A" w:rsidRDefault="00E12665" w:rsidP="00E12665">
      <w:pPr>
        <w:pStyle w:val="ZADEVA"/>
        <w:spacing w:line="276" w:lineRule="auto"/>
        <w:rPr>
          <w:szCs w:val="20"/>
          <w:lang w:val="sl-SI"/>
        </w:rPr>
      </w:pPr>
      <w:r>
        <w:rPr>
          <w:szCs w:val="20"/>
          <w:lang w:val="sl-SI"/>
        </w:rPr>
        <w:t>/</w:t>
      </w:r>
    </w:p>
    <w:tbl>
      <w:tblPr>
        <w:tblW w:w="0" w:type="auto"/>
        <w:tblInd w:w="-142" w:type="dxa"/>
        <w:tblLook w:val="04A0" w:firstRow="1" w:lastRow="0" w:firstColumn="1" w:lastColumn="0" w:noHBand="0" w:noVBand="1"/>
      </w:tblPr>
      <w:tblGrid>
        <w:gridCol w:w="8498"/>
      </w:tblGrid>
      <w:tr w:rsidR="00E12665" w:rsidRPr="006B152A" w14:paraId="225BA65C" w14:textId="77777777" w:rsidTr="00C20950">
        <w:tc>
          <w:tcPr>
            <w:tcW w:w="8498" w:type="dxa"/>
          </w:tcPr>
          <w:p w14:paraId="1ACC8ECF" w14:textId="77777777" w:rsidR="00E12665" w:rsidRPr="00521698" w:rsidRDefault="00E12665" w:rsidP="00C20950">
            <w:pPr>
              <w:pStyle w:val="Alineazaodstavkom"/>
              <w:numPr>
                <w:ilvl w:val="0"/>
                <w:numId w:val="0"/>
              </w:numPr>
              <w:spacing w:line="276" w:lineRule="auto"/>
              <w:ind w:left="-105"/>
              <w:rPr>
                <w:sz w:val="20"/>
                <w:szCs w:val="20"/>
              </w:rPr>
            </w:pPr>
          </w:p>
          <w:p w14:paraId="348F5532" w14:textId="77777777" w:rsidR="00E12665" w:rsidRPr="00521698" w:rsidRDefault="00E12665" w:rsidP="00C20950">
            <w:pPr>
              <w:pStyle w:val="Odsek"/>
              <w:numPr>
                <w:ilvl w:val="0"/>
                <w:numId w:val="0"/>
              </w:numPr>
              <w:tabs>
                <w:tab w:val="left" w:pos="0"/>
              </w:tabs>
              <w:spacing w:before="0" w:after="0" w:line="276" w:lineRule="auto"/>
              <w:jc w:val="left"/>
              <w:rPr>
                <w:sz w:val="20"/>
                <w:szCs w:val="20"/>
              </w:rPr>
            </w:pPr>
            <w:r w:rsidRPr="00521698">
              <w:rPr>
                <w:sz w:val="20"/>
                <w:szCs w:val="20"/>
              </w:rPr>
              <w:t>7. PRIKAZ SODELOVANJA JAVNOSTI PRI PRIPRAVI PREDLOGA ZAKONA:</w:t>
            </w:r>
          </w:p>
          <w:p w14:paraId="79C42944" w14:textId="77777777" w:rsidR="00E12665" w:rsidRPr="00521698" w:rsidRDefault="00E12665" w:rsidP="00C20950">
            <w:pPr>
              <w:pStyle w:val="Odsek"/>
              <w:numPr>
                <w:ilvl w:val="0"/>
                <w:numId w:val="0"/>
              </w:numPr>
              <w:tabs>
                <w:tab w:val="left" w:pos="285"/>
              </w:tabs>
              <w:spacing w:before="0" w:after="0" w:line="276" w:lineRule="auto"/>
              <w:jc w:val="left"/>
              <w:rPr>
                <w:sz w:val="20"/>
                <w:szCs w:val="20"/>
              </w:rPr>
            </w:pPr>
          </w:p>
          <w:p w14:paraId="75700831" w14:textId="77777777" w:rsidR="00E12665" w:rsidRDefault="00E12665" w:rsidP="00C20950">
            <w:pPr>
              <w:pStyle w:val="Odsek"/>
              <w:numPr>
                <w:ilvl w:val="0"/>
                <w:numId w:val="0"/>
              </w:numPr>
              <w:tabs>
                <w:tab w:val="left" w:pos="285"/>
              </w:tabs>
              <w:spacing w:before="0" w:after="0" w:line="276" w:lineRule="auto"/>
              <w:jc w:val="left"/>
              <w:rPr>
                <w:b w:val="0"/>
                <w:sz w:val="20"/>
                <w:szCs w:val="20"/>
              </w:rPr>
            </w:pPr>
            <w:r>
              <w:rPr>
                <w:b w:val="0"/>
                <w:sz w:val="20"/>
                <w:szCs w:val="20"/>
              </w:rPr>
              <w:t>Pri pripravi predloga zakona javnost ni sodelovala.</w:t>
            </w:r>
          </w:p>
          <w:p w14:paraId="65F72E9E" w14:textId="77777777" w:rsidR="00E12665" w:rsidRPr="00521698" w:rsidRDefault="00E12665" w:rsidP="00C20950">
            <w:pPr>
              <w:pStyle w:val="Odsek"/>
              <w:numPr>
                <w:ilvl w:val="0"/>
                <w:numId w:val="0"/>
              </w:numPr>
              <w:tabs>
                <w:tab w:val="left" w:pos="285"/>
              </w:tabs>
              <w:spacing w:before="0" w:after="0" w:line="276" w:lineRule="auto"/>
              <w:jc w:val="left"/>
              <w:rPr>
                <w:sz w:val="20"/>
                <w:szCs w:val="20"/>
              </w:rPr>
            </w:pPr>
          </w:p>
          <w:p w14:paraId="56C4561D" w14:textId="77777777" w:rsidR="00E12665" w:rsidRPr="00521698" w:rsidRDefault="00E12665" w:rsidP="00C20950">
            <w:pPr>
              <w:pStyle w:val="rkovnatokazaodstavkom"/>
              <w:numPr>
                <w:ilvl w:val="0"/>
                <w:numId w:val="0"/>
              </w:numPr>
              <w:spacing w:line="276" w:lineRule="auto"/>
              <w:rPr>
                <w:rFonts w:cs="Arial"/>
                <w:b/>
                <w:bCs/>
              </w:rPr>
            </w:pPr>
            <w:r w:rsidRPr="00521698">
              <w:rPr>
                <w:rFonts w:cs="Arial"/>
                <w:b/>
                <w:bCs/>
              </w:rPr>
              <w:t xml:space="preserve">8. PODATEK O ZUNANJEM STROKOVNJAKU </w:t>
            </w:r>
            <w:r w:rsidRPr="00521698">
              <w:rPr>
                <w:rFonts w:cs="Arial"/>
                <w:b/>
                <w:bCs/>
                <w:color w:val="000000"/>
                <w:shd w:val="clear" w:color="auto" w:fill="FFFFFF"/>
              </w:rPr>
              <w:t>OZIROMA PRAVNI OSEBI, KI JE SODELOVALA PRI PRIPRAVI PREDLOGA ZAKONA</w:t>
            </w:r>
            <w:r w:rsidRPr="00521698">
              <w:rPr>
                <w:rFonts w:cs="Arial"/>
                <w:b/>
                <w:bCs/>
              </w:rPr>
              <w:t>, IN ZNESKU PLAČILA ZA TA NAMEN:</w:t>
            </w:r>
          </w:p>
          <w:p w14:paraId="452873E5" w14:textId="77777777" w:rsidR="00E12665" w:rsidRPr="00521698" w:rsidRDefault="00E12665" w:rsidP="00C20950">
            <w:pPr>
              <w:pStyle w:val="rkovnatokazaodstavkom"/>
              <w:numPr>
                <w:ilvl w:val="0"/>
                <w:numId w:val="0"/>
              </w:numPr>
              <w:spacing w:line="276" w:lineRule="auto"/>
              <w:ind w:left="1068" w:hanging="360"/>
              <w:rPr>
                <w:rFonts w:cs="Arial"/>
                <w:color w:val="000000" w:themeColor="text1"/>
              </w:rPr>
            </w:pPr>
          </w:p>
          <w:p w14:paraId="3BF2FE78" w14:textId="77777777" w:rsidR="00E12665" w:rsidRPr="00521698" w:rsidRDefault="00E12665" w:rsidP="00C20950">
            <w:pPr>
              <w:spacing w:line="276" w:lineRule="auto"/>
              <w:jc w:val="both"/>
              <w:rPr>
                <w:rFonts w:cs="Arial"/>
                <w:szCs w:val="20"/>
              </w:rPr>
            </w:pPr>
            <w:r w:rsidRPr="00521698">
              <w:rPr>
                <w:rFonts w:cs="Arial"/>
                <w:szCs w:val="20"/>
              </w:rPr>
              <w:t>Pri pripravi predloga zakona zunanji strokovnjaki niso sodelovali.</w:t>
            </w:r>
          </w:p>
          <w:p w14:paraId="01E52702" w14:textId="77777777" w:rsidR="00E12665" w:rsidRPr="00521698" w:rsidRDefault="00E12665" w:rsidP="00C20950">
            <w:pPr>
              <w:pStyle w:val="Default"/>
              <w:spacing w:line="276" w:lineRule="auto"/>
              <w:jc w:val="both"/>
              <w:rPr>
                <w:b/>
                <w:bCs/>
                <w:sz w:val="20"/>
                <w:szCs w:val="20"/>
              </w:rPr>
            </w:pPr>
            <w:r w:rsidRPr="00521698">
              <w:rPr>
                <w:b/>
                <w:bCs/>
                <w:sz w:val="20"/>
                <w:szCs w:val="20"/>
              </w:rPr>
              <w:lastRenderedPageBreak/>
              <w:t xml:space="preserve">9. NAVEDBA, KATERI PREDSTAVNIKI PREDLAGATELJA BODO SODELOVALI PRI DELU DRŽAVNEGA ZBORA IN DELOVNIH TELES </w:t>
            </w:r>
          </w:p>
          <w:p w14:paraId="4F16377D" w14:textId="77777777" w:rsidR="00E12665" w:rsidRPr="00521698" w:rsidRDefault="00E12665" w:rsidP="00C20950">
            <w:pPr>
              <w:pStyle w:val="Odsek"/>
              <w:numPr>
                <w:ilvl w:val="0"/>
                <w:numId w:val="0"/>
              </w:numPr>
              <w:spacing w:before="0" w:after="0" w:line="276" w:lineRule="auto"/>
              <w:jc w:val="left"/>
              <w:rPr>
                <w:sz w:val="20"/>
                <w:szCs w:val="20"/>
              </w:rPr>
            </w:pPr>
          </w:p>
        </w:tc>
      </w:tr>
      <w:tr w:rsidR="00E12665" w:rsidRPr="006B152A" w14:paraId="542FE048" w14:textId="77777777" w:rsidTr="00C20950">
        <w:tc>
          <w:tcPr>
            <w:tcW w:w="8498" w:type="dxa"/>
          </w:tcPr>
          <w:p w14:paraId="3109C9C6" w14:textId="77777777" w:rsidR="00E12665" w:rsidRPr="00521698" w:rsidRDefault="00E12665" w:rsidP="00E12665">
            <w:pPr>
              <w:numPr>
                <w:ilvl w:val="0"/>
                <w:numId w:val="6"/>
              </w:numPr>
              <w:overflowPunct w:val="0"/>
              <w:autoSpaceDE w:val="0"/>
              <w:autoSpaceDN w:val="0"/>
              <w:adjustRightInd w:val="0"/>
              <w:spacing w:line="276" w:lineRule="auto"/>
              <w:jc w:val="both"/>
              <w:textAlignment w:val="baseline"/>
              <w:rPr>
                <w:rFonts w:cs="Arial"/>
                <w:szCs w:val="20"/>
              </w:rPr>
            </w:pPr>
            <w:r w:rsidRPr="00521698">
              <w:rPr>
                <w:rFonts w:cs="Arial"/>
                <w:szCs w:val="20"/>
              </w:rPr>
              <w:lastRenderedPageBreak/>
              <w:t>mag. Andrej Šircelj, minister za finance</w:t>
            </w:r>
          </w:p>
          <w:p w14:paraId="5F8E8D2A" w14:textId="77777777" w:rsidR="00E12665" w:rsidRPr="00521698" w:rsidRDefault="00E12665" w:rsidP="00E12665">
            <w:pPr>
              <w:numPr>
                <w:ilvl w:val="0"/>
                <w:numId w:val="7"/>
              </w:numPr>
              <w:overflowPunct w:val="0"/>
              <w:autoSpaceDE w:val="0"/>
              <w:autoSpaceDN w:val="0"/>
              <w:adjustRightInd w:val="0"/>
              <w:spacing w:line="276" w:lineRule="auto"/>
              <w:jc w:val="both"/>
              <w:textAlignment w:val="baseline"/>
              <w:rPr>
                <w:rFonts w:cs="Arial"/>
                <w:szCs w:val="20"/>
              </w:rPr>
            </w:pPr>
            <w:r w:rsidRPr="00521698">
              <w:rPr>
                <w:rFonts w:cs="Arial"/>
                <w:szCs w:val="20"/>
                <w:lang w:eastAsia="sl-SI"/>
              </w:rPr>
              <w:t>mag. Kristina Šteblaj, državna sekretarka, Ministrstvo za finance</w:t>
            </w:r>
          </w:p>
          <w:p w14:paraId="7ACA7519" w14:textId="77777777" w:rsidR="00E12665" w:rsidRPr="00521698" w:rsidRDefault="00E12665" w:rsidP="00E12665">
            <w:pPr>
              <w:numPr>
                <w:ilvl w:val="0"/>
                <w:numId w:val="7"/>
              </w:numPr>
              <w:overflowPunct w:val="0"/>
              <w:autoSpaceDE w:val="0"/>
              <w:autoSpaceDN w:val="0"/>
              <w:adjustRightInd w:val="0"/>
              <w:spacing w:line="276" w:lineRule="auto"/>
              <w:jc w:val="both"/>
              <w:textAlignment w:val="baseline"/>
              <w:rPr>
                <w:rFonts w:cs="Arial"/>
                <w:szCs w:val="20"/>
              </w:rPr>
            </w:pPr>
            <w:r w:rsidRPr="00521698">
              <w:rPr>
                <w:rFonts w:cs="Arial"/>
                <w:szCs w:val="20"/>
              </w:rPr>
              <w:t>mag. Peter Ješovnik, državni sekretar, Ministrstvo za finance</w:t>
            </w:r>
          </w:p>
          <w:p w14:paraId="43FB2F0D" w14:textId="77777777" w:rsidR="00E12665" w:rsidRPr="00521698" w:rsidRDefault="00E12665" w:rsidP="00E12665">
            <w:pPr>
              <w:numPr>
                <w:ilvl w:val="0"/>
                <w:numId w:val="7"/>
              </w:numPr>
              <w:overflowPunct w:val="0"/>
              <w:autoSpaceDE w:val="0"/>
              <w:autoSpaceDN w:val="0"/>
              <w:adjustRightInd w:val="0"/>
              <w:spacing w:line="276" w:lineRule="auto"/>
              <w:jc w:val="both"/>
              <w:textAlignment w:val="baseline"/>
              <w:rPr>
                <w:szCs w:val="20"/>
              </w:rPr>
            </w:pPr>
            <w:r w:rsidRPr="00521698">
              <w:rPr>
                <w:szCs w:val="20"/>
              </w:rPr>
              <w:t>mag. Tina Humar, generalna direktorica Direktorata za sistem davčnih, carinskih in drugih javnih prihodkov, Ministrstvo za finance</w:t>
            </w:r>
          </w:p>
          <w:p w14:paraId="1648E004" w14:textId="77777777" w:rsidR="00E12665" w:rsidRPr="00521698" w:rsidRDefault="00E12665" w:rsidP="00E12665">
            <w:pPr>
              <w:numPr>
                <w:ilvl w:val="0"/>
                <w:numId w:val="7"/>
              </w:numPr>
              <w:overflowPunct w:val="0"/>
              <w:autoSpaceDE w:val="0"/>
              <w:autoSpaceDN w:val="0"/>
              <w:adjustRightInd w:val="0"/>
              <w:spacing w:line="276" w:lineRule="auto"/>
              <w:jc w:val="both"/>
              <w:textAlignment w:val="baseline"/>
              <w:rPr>
                <w:szCs w:val="20"/>
              </w:rPr>
            </w:pPr>
            <w:r w:rsidRPr="00521698">
              <w:rPr>
                <w:szCs w:val="20"/>
              </w:rPr>
              <w:t>Mitja Brezovnik, vodja Sektorja za sistem posredne obdavčitve in carinski sistem, Ministrstvo za finance</w:t>
            </w:r>
          </w:p>
          <w:p w14:paraId="04C6A836" w14:textId="77777777" w:rsidR="00E12665" w:rsidRPr="00521698" w:rsidRDefault="00E12665" w:rsidP="00C20950">
            <w:pPr>
              <w:overflowPunct w:val="0"/>
              <w:autoSpaceDE w:val="0"/>
              <w:autoSpaceDN w:val="0"/>
              <w:adjustRightInd w:val="0"/>
              <w:spacing w:line="276" w:lineRule="auto"/>
              <w:ind w:left="360"/>
              <w:jc w:val="both"/>
              <w:textAlignment w:val="baseline"/>
              <w:rPr>
                <w:szCs w:val="20"/>
              </w:rPr>
            </w:pPr>
          </w:p>
        </w:tc>
      </w:tr>
    </w:tbl>
    <w:p w14:paraId="4BBBFAA1" w14:textId="77777777" w:rsidR="00E12665" w:rsidRPr="006B152A" w:rsidRDefault="00E12665" w:rsidP="00E12665">
      <w:pPr>
        <w:pStyle w:val="ZADEVA"/>
        <w:spacing w:line="276" w:lineRule="auto"/>
        <w:rPr>
          <w:lang w:val="sl-SI"/>
        </w:rPr>
      </w:pPr>
    </w:p>
    <w:p w14:paraId="058ACF7A" w14:textId="77777777" w:rsidR="00E12665" w:rsidRPr="006B152A" w:rsidRDefault="00E12665" w:rsidP="00E12665">
      <w:pPr>
        <w:spacing w:line="276" w:lineRule="auto"/>
      </w:pPr>
      <w:r w:rsidRPr="006B152A">
        <w:rPr>
          <w:b/>
        </w:rPr>
        <w:br w:type="page"/>
      </w:r>
    </w:p>
    <w:tbl>
      <w:tblPr>
        <w:tblW w:w="0" w:type="auto"/>
        <w:tblLook w:val="04A0" w:firstRow="1" w:lastRow="0" w:firstColumn="1" w:lastColumn="0" w:noHBand="0" w:noVBand="1"/>
      </w:tblPr>
      <w:tblGrid>
        <w:gridCol w:w="8714"/>
      </w:tblGrid>
      <w:tr w:rsidR="00E12665" w:rsidRPr="006B152A" w14:paraId="454601C2" w14:textId="77777777" w:rsidTr="00C20950">
        <w:tc>
          <w:tcPr>
            <w:tcW w:w="8714" w:type="dxa"/>
          </w:tcPr>
          <w:p w14:paraId="39463EC2" w14:textId="77777777" w:rsidR="00E12665" w:rsidRPr="006B152A" w:rsidRDefault="00E12665" w:rsidP="00C20950">
            <w:pPr>
              <w:pStyle w:val="Poglavje"/>
              <w:spacing w:before="0" w:after="0" w:line="276" w:lineRule="auto"/>
              <w:jc w:val="left"/>
              <w:rPr>
                <w:sz w:val="20"/>
                <w:szCs w:val="20"/>
              </w:rPr>
            </w:pPr>
            <w:r w:rsidRPr="006B152A">
              <w:rPr>
                <w:sz w:val="20"/>
                <w:szCs w:val="20"/>
              </w:rPr>
              <w:lastRenderedPageBreak/>
              <w:t>II. BESEDILO ČLENOV</w:t>
            </w:r>
          </w:p>
          <w:p w14:paraId="56E25E3C" w14:textId="77777777" w:rsidR="00E12665" w:rsidRPr="006B152A" w:rsidRDefault="00E12665" w:rsidP="00C20950">
            <w:pPr>
              <w:pStyle w:val="Poglavje"/>
              <w:spacing w:before="0" w:after="0" w:line="276" w:lineRule="auto"/>
              <w:jc w:val="left"/>
              <w:rPr>
                <w:sz w:val="20"/>
                <w:szCs w:val="20"/>
              </w:rPr>
            </w:pPr>
          </w:p>
        </w:tc>
      </w:tr>
    </w:tbl>
    <w:p w14:paraId="29BE40C7" w14:textId="77777777" w:rsidR="00E12665" w:rsidRPr="006B152A" w:rsidRDefault="00E12665" w:rsidP="00E12665">
      <w:pPr>
        <w:pStyle w:val="Poglavje"/>
        <w:spacing w:before="0" w:after="0" w:line="276" w:lineRule="auto"/>
        <w:jc w:val="left"/>
        <w:rPr>
          <w:sz w:val="20"/>
          <w:szCs w:val="20"/>
        </w:rPr>
      </w:pPr>
    </w:p>
    <w:p w14:paraId="02C7C8D8" w14:textId="77777777" w:rsidR="00E12665" w:rsidRPr="006B152A" w:rsidRDefault="00E12665" w:rsidP="00E12665">
      <w:pPr>
        <w:numPr>
          <w:ilvl w:val="0"/>
          <w:numId w:val="4"/>
        </w:numPr>
        <w:spacing w:line="276" w:lineRule="auto"/>
        <w:jc w:val="both"/>
      </w:pPr>
      <w:r w:rsidRPr="006B152A">
        <w:t>člen</w:t>
      </w:r>
    </w:p>
    <w:p w14:paraId="4570C2F0" w14:textId="77777777" w:rsidR="00E12665" w:rsidRPr="006B152A" w:rsidRDefault="00E12665" w:rsidP="00E12665">
      <w:pPr>
        <w:spacing w:line="276" w:lineRule="auto"/>
        <w:jc w:val="both"/>
        <w:rPr>
          <w:rFonts w:cs="Arial"/>
        </w:rPr>
      </w:pPr>
    </w:p>
    <w:p w14:paraId="11F33B13" w14:textId="77777777" w:rsidR="00E12665" w:rsidRPr="006B152A" w:rsidRDefault="00E12665" w:rsidP="00E12665">
      <w:pPr>
        <w:spacing w:line="276" w:lineRule="auto"/>
        <w:ind w:firstLine="709"/>
        <w:jc w:val="both"/>
        <w:rPr>
          <w:rFonts w:cs="Arial"/>
        </w:rPr>
      </w:pPr>
      <w:r w:rsidRPr="006B152A">
        <w:rPr>
          <w:rFonts w:cs="Arial"/>
        </w:rPr>
        <w:t>V Zakonu o davku na dodano vrednost (Uradni list RS, št. 13/11 – uradno prečiščeno besedilo, 18/11, 78/11, 38/12, 83/12, 86/14, 78/11, 59/19, 72/19 in ??</w:t>
      </w:r>
      <w:r>
        <w:rPr>
          <w:rFonts w:cs="Arial"/>
        </w:rPr>
        <w:t>/21</w:t>
      </w:r>
      <w:r w:rsidRPr="006B152A">
        <w:rPr>
          <w:rFonts w:cs="Arial"/>
        </w:rPr>
        <w:t xml:space="preserve">) se </w:t>
      </w:r>
      <w:r>
        <w:rPr>
          <w:rFonts w:cs="Arial"/>
        </w:rPr>
        <w:t>drugi odstavek 43. člena črta.</w:t>
      </w:r>
    </w:p>
    <w:p w14:paraId="3B2DEFC4" w14:textId="77777777" w:rsidR="00E12665" w:rsidRPr="006B152A" w:rsidRDefault="00E12665" w:rsidP="00E12665">
      <w:pPr>
        <w:spacing w:line="276" w:lineRule="auto"/>
        <w:ind w:firstLine="709"/>
        <w:jc w:val="both"/>
        <w:rPr>
          <w:rFonts w:cs="Arial"/>
        </w:rPr>
      </w:pPr>
    </w:p>
    <w:p w14:paraId="6C53FDF4" w14:textId="77777777" w:rsidR="00E12665" w:rsidRPr="006B152A" w:rsidRDefault="00E12665" w:rsidP="00E12665">
      <w:pPr>
        <w:numPr>
          <w:ilvl w:val="0"/>
          <w:numId w:val="4"/>
        </w:numPr>
        <w:spacing w:line="276" w:lineRule="auto"/>
        <w:jc w:val="both"/>
        <w:rPr>
          <w:rFonts w:cs="Arial"/>
        </w:rPr>
      </w:pPr>
      <w:r w:rsidRPr="006B152A">
        <w:rPr>
          <w:rFonts w:cs="Arial"/>
        </w:rPr>
        <w:t>člen</w:t>
      </w:r>
    </w:p>
    <w:p w14:paraId="6D426BFB" w14:textId="77777777" w:rsidR="00E12665" w:rsidRPr="006B152A" w:rsidRDefault="00E12665" w:rsidP="00E12665">
      <w:pPr>
        <w:spacing w:line="276" w:lineRule="auto"/>
        <w:jc w:val="both"/>
        <w:rPr>
          <w:rFonts w:cs="Arial"/>
        </w:rPr>
      </w:pPr>
    </w:p>
    <w:p w14:paraId="28355D38" w14:textId="77777777" w:rsidR="00E12665" w:rsidRPr="006B152A" w:rsidRDefault="00E12665" w:rsidP="00E12665">
      <w:pPr>
        <w:spacing w:line="276" w:lineRule="auto"/>
        <w:ind w:firstLine="708"/>
        <w:jc w:val="both"/>
        <w:rPr>
          <w:rFonts w:cs="Arial"/>
        </w:rPr>
      </w:pPr>
      <w:r w:rsidRPr="006B152A">
        <w:rPr>
          <w:rFonts w:cs="Arial"/>
        </w:rPr>
        <w:t>Za 66. členom se doda nov 66.b člen, ki se glasi:</w:t>
      </w:r>
    </w:p>
    <w:p w14:paraId="2245E983" w14:textId="77777777" w:rsidR="00E12665" w:rsidRPr="006B152A" w:rsidRDefault="00E12665" w:rsidP="00E12665">
      <w:pPr>
        <w:spacing w:line="276" w:lineRule="auto"/>
        <w:ind w:firstLine="708"/>
        <w:jc w:val="both"/>
        <w:rPr>
          <w:rFonts w:cs="Arial"/>
        </w:rPr>
      </w:pPr>
    </w:p>
    <w:p w14:paraId="6F1C1AF5" w14:textId="77777777" w:rsidR="00E12665" w:rsidRPr="006B152A" w:rsidRDefault="00E12665" w:rsidP="00E12665">
      <w:pPr>
        <w:spacing w:line="276" w:lineRule="auto"/>
        <w:jc w:val="center"/>
      </w:pPr>
      <w:r w:rsidRPr="006B152A">
        <w:rPr>
          <w:szCs w:val="20"/>
        </w:rPr>
        <w:t>»</w:t>
      </w:r>
      <w:r w:rsidRPr="006B152A">
        <w:t>66.b člen</w:t>
      </w:r>
    </w:p>
    <w:p w14:paraId="24431713" w14:textId="77777777" w:rsidR="00E12665" w:rsidRPr="006B152A" w:rsidRDefault="00E12665" w:rsidP="00E12665">
      <w:pPr>
        <w:spacing w:line="276" w:lineRule="auto"/>
        <w:jc w:val="center"/>
      </w:pPr>
      <w:r w:rsidRPr="006B152A">
        <w:t>(izjema od omejitve pravice do odbitka)</w:t>
      </w:r>
    </w:p>
    <w:p w14:paraId="3CD9074C" w14:textId="77777777" w:rsidR="00E12665" w:rsidRPr="006B152A" w:rsidRDefault="00E12665" w:rsidP="00E12665">
      <w:pPr>
        <w:spacing w:line="276" w:lineRule="auto"/>
        <w:jc w:val="both"/>
        <w:rPr>
          <w:rFonts w:ascii="Calibri" w:hAnsi="Calibri"/>
          <w:szCs w:val="22"/>
        </w:rPr>
      </w:pPr>
      <w:r w:rsidRPr="006B152A">
        <w:br/>
        <w:t xml:space="preserve">        (1) Davčni zavezanec, ki ne sme odbiti DDV v skladu s c) točko 66. člena tega zakona, sme odbiti DDV, ki ga je dolžan plačati ali ga je plačal pri nabavah osebnih avtomobilov, motornih koles, koles in podobnih vozil s pomožnim motorjem (v nadaljnjem besedilu: motorno vozilo), namenjenih za namene opravljanja dejavnosti davčnega zavezanca, če je pogon motornega vozila brez izpusta </w:t>
      </w:r>
      <w:r>
        <w:t>ogljikovega dioksida</w:t>
      </w:r>
      <w:r w:rsidRPr="006B152A">
        <w:t xml:space="preserve"> in vrednost vozila z vključenim obračunanim DDV in drugimi dajatvami ne presega 80.000 eurov.</w:t>
      </w:r>
    </w:p>
    <w:p w14:paraId="6CF9CED1" w14:textId="77777777" w:rsidR="00E12665" w:rsidRPr="006B152A" w:rsidRDefault="00E12665" w:rsidP="00E12665">
      <w:pPr>
        <w:spacing w:line="276" w:lineRule="auto"/>
        <w:jc w:val="both"/>
      </w:pPr>
      <w:r w:rsidRPr="006B152A">
        <w:t>    </w:t>
      </w:r>
    </w:p>
    <w:p w14:paraId="46800A75" w14:textId="77777777" w:rsidR="00E12665" w:rsidRPr="006B152A" w:rsidRDefault="00E12665" w:rsidP="00E12665">
      <w:pPr>
        <w:spacing w:line="276" w:lineRule="auto"/>
        <w:jc w:val="both"/>
      </w:pPr>
      <w:r w:rsidRPr="006B152A">
        <w:t xml:space="preserve">      (2) Davčni zavezanec, ki ima na podlagi prvega odstavka tega člena pravico do odbitka DDV  od nabave motornega vozila, ima pravico do odbitka DDV tudi od nabave </w:t>
      </w:r>
      <w:r w:rsidRPr="006B152A">
        <w:rPr>
          <w:color w:val="000000"/>
        </w:rPr>
        <w:t>goriv in maziv ter nadomestnih delov in storitev, tesno povezanih s tem.</w:t>
      </w:r>
    </w:p>
    <w:p w14:paraId="391DFEF3" w14:textId="77777777" w:rsidR="00E12665" w:rsidRPr="006B152A" w:rsidRDefault="00E12665" w:rsidP="00E12665">
      <w:pPr>
        <w:spacing w:line="276" w:lineRule="auto"/>
        <w:ind w:firstLine="476"/>
        <w:jc w:val="both"/>
      </w:pPr>
      <w:bookmarkStart w:id="1" w:name="_Hlk67407566"/>
    </w:p>
    <w:p w14:paraId="4ECA7EF4" w14:textId="77777777" w:rsidR="00E12665" w:rsidRPr="006B152A" w:rsidRDefault="00E12665" w:rsidP="00E12665">
      <w:pPr>
        <w:spacing w:line="276" w:lineRule="auto"/>
        <w:ind w:firstLine="476"/>
        <w:jc w:val="both"/>
      </w:pPr>
      <w:r w:rsidRPr="006B152A">
        <w:t>(3) Minister, pristojen za finance, predpiše natančneje pogoje in način uveljavljanja pravice do odbitka po tem členu.</w:t>
      </w:r>
      <w:bookmarkEnd w:id="1"/>
      <w:r>
        <w:t>«</w:t>
      </w:r>
    </w:p>
    <w:p w14:paraId="497525D7" w14:textId="77777777" w:rsidR="00E12665" w:rsidRDefault="00E12665" w:rsidP="00E12665">
      <w:pPr>
        <w:spacing w:line="276" w:lineRule="auto"/>
        <w:jc w:val="center"/>
        <w:rPr>
          <w:rFonts w:cs="Arial"/>
          <w:szCs w:val="20"/>
        </w:rPr>
      </w:pPr>
    </w:p>
    <w:p w14:paraId="2E3982B9" w14:textId="77777777" w:rsidR="00E12665" w:rsidRPr="006B152A" w:rsidRDefault="00E12665" w:rsidP="00E12665">
      <w:pPr>
        <w:spacing w:line="276" w:lineRule="auto"/>
        <w:jc w:val="both"/>
        <w:rPr>
          <w:rFonts w:cs="Arial"/>
          <w:szCs w:val="20"/>
        </w:rPr>
      </w:pPr>
    </w:p>
    <w:p w14:paraId="6F58AFF9" w14:textId="77777777" w:rsidR="00E12665" w:rsidRPr="006B152A" w:rsidRDefault="00E12665" w:rsidP="00E12665">
      <w:pPr>
        <w:numPr>
          <w:ilvl w:val="0"/>
          <w:numId w:val="4"/>
        </w:numPr>
        <w:spacing w:line="276" w:lineRule="auto"/>
        <w:jc w:val="both"/>
        <w:rPr>
          <w:rFonts w:cs="Arial"/>
        </w:rPr>
      </w:pPr>
      <w:r w:rsidRPr="006B152A">
        <w:rPr>
          <w:rFonts w:cs="Arial"/>
        </w:rPr>
        <w:t>člen</w:t>
      </w:r>
    </w:p>
    <w:p w14:paraId="3863C936" w14:textId="77777777" w:rsidR="00E12665" w:rsidRPr="006B152A" w:rsidRDefault="00E12665" w:rsidP="00E12665">
      <w:pPr>
        <w:spacing w:line="276" w:lineRule="auto"/>
        <w:jc w:val="both"/>
        <w:rPr>
          <w:rFonts w:cs="Arial"/>
        </w:rPr>
      </w:pPr>
    </w:p>
    <w:p w14:paraId="672AE9DE" w14:textId="77777777" w:rsidR="00E12665" w:rsidRPr="006B152A" w:rsidRDefault="00E12665" w:rsidP="00E12665">
      <w:pPr>
        <w:spacing w:line="276" w:lineRule="auto"/>
        <w:ind w:firstLine="709"/>
        <w:jc w:val="both"/>
        <w:rPr>
          <w:rFonts w:cs="Arial"/>
        </w:rPr>
      </w:pPr>
      <w:r w:rsidRPr="006B152A">
        <w:rPr>
          <w:rFonts w:cs="Arial"/>
        </w:rPr>
        <w:t xml:space="preserve"> Šesti odstavek 67. člena se spremeni tako, da se glasi:</w:t>
      </w:r>
    </w:p>
    <w:p w14:paraId="745ACDE6" w14:textId="77777777" w:rsidR="00E12665" w:rsidRPr="006B152A" w:rsidRDefault="00E12665" w:rsidP="00E12665">
      <w:pPr>
        <w:spacing w:line="276" w:lineRule="auto"/>
        <w:ind w:firstLine="709"/>
        <w:jc w:val="both"/>
        <w:rPr>
          <w:rFonts w:cs="Arial"/>
        </w:rPr>
      </w:pPr>
    </w:p>
    <w:p w14:paraId="5A99F21B" w14:textId="77777777" w:rsidR="00E12665" w:rsidRPr="006B152A" w:rsidRDefault="00E12665" w:rsidP="00E12665">
      <w:pPr>
        <w:spacing w:line="276" w:lineRule="auto"/>
        <w:ind w:firstLine="709"/>
        <w:jc w:val="both"/>
        <w:rPr>
          <w:rFonts w:cs="Arial"/>
        </w:rPr>
      </w:pPr>
      <w:r w:rsidRPr="006B152A">
        <w:rPr>
          <w:rFonts w:cs="Arial"/>
        </w:rPr>
        <w:t>»(6) Davčni zavezanec lahko uveljavlja pravico do odbitka DDV v davčnem obdobju, ko je nastala obveznost za obračun DDV, če do poteka roka za predložitev obračuna DDV za to davčno obdobje, razpolaga z dokumenti iz prvega odstavka tega člena.«</w:t>
      </w:r>
    </w:p>
    <w:p w14:paraId="5EE9D1E5" w14:textId="77777777" w:rsidR="00E12665" w:rsidRPr="006B152A" w:rsidRDefault="00E12665" w:rsidP="00E12665">
      <w:pPr>
        <w:spacing w:line="276" w:lineRule="auto"/>
        <w:ind w:firstLine="709"/>
        <w:jc w:val="both"/>
        <w:rPr>
          <w:rFonts w:cs="Arial"/>
        </w:rPr>
      </w:pPr>
    </w:p>
    <w:p w14:paraId="4B262119" w14:textId="77777777" w:rsidR="00E12665" w:rsidRPr="006B152A" w:rsidRDefault="00E12665" w:rsidP="00E12665">
      <w:pPr>
        <w:spacing w:line="276" w:lineRule="auto"/>
        <w:ind w:firstLine="709"/>
        <w:jc w:val="both"/>
        <w:rPr>
          <w:rFonts w:cs="Arial"/>
        </w:rPr>
      </w:pPr>
    </w:p>
    <w:p w14:paraId="10D08CEF" w14:textId="77777777" w:rsidR="00E12665" w:rsidRPr="006B152A" w:rsidRDefault="00E12665" w:rsidP="00E12665">
      <w:pPr>
        <w:numPr>
          <w:ilvl w:val="0"/>
          <w:numId w:val="4"/>
        </w:numPr>
        <w:spacing w:line="276" w:lineRule="auto"/>
        <w:jc w:val="both"/>
        <w:rPr>
          <w:rFonts w:cs="Arial"/>
        </w:rPr>
      </w:pPr>
      <w:r w:rsidRPr="006B152A">
        <w:rPr>
          <w:rFonts w:cs="Arial"/>
        </w:rPr>
        <w:t>člen</w:t>
      </w:r>
    </w:p>
    <w:p w14:paraId="2BBB5FED" w14:textId="77777777" w:rsidR="00E12665" w:rsidRPr="006B152A" w:rsidRDefault="00E12665" w:rsidP="00E12665">
      <w:pPr>
        <w:spacing w:line="276" w:lineRule="auto"/>
        <w:ind w:left="4680"/>
        <w:jc w:val="both"/>
        <w:rPr>
          <w:rFonts w:cs="Arial"/>
        </w:rPr>
      </w:pPr>
    </w:p>
    <w:p w14:paraId="4E5BDC4A" w14:textId="77777777" w:rsidR="00E12665" w:rsidRPr="006B152A" w:rsidRDefault="00E12665" w:rsidP="00E12665">
      <w:pPr>
        <w:spacing w:line="276" w:lineRule="auto"/>
        <w:ind w:firstLine="709"/>
        <w:jc w:val="both"/>
      </w:pPr>
      <w:r w:rsidRPr="006B152A">
        <w:t>V 74. členu se v prvem odstavku v b) točki druga alineja spremeni tako, da se glasi:</w:t>
      </w:r>
    </w:p>
    <w:p w14:paraId="351EF0E1" w14:textId="77777777" w:rsidR="00E12665" w:rsidRPr="006B152A" w:rsidRDefault="00E12665" w:rsidP="00E12665">
      <w:pPr>
        <w:spacing w:line="276" w:lineRule="auto"/>
        <w:ind w:firstLine="709"/>
        <w:jc w:val="both"/>
      </w:pPr>
    </w:p>
    <w:p w14:paraId="7F0BB416" w14:textId="77777777" w:rsidR="00E12665" w:rsidRPr="006B152A" w:rsidRDefault="00E12665" w:rsidP="00E12665">
      <w:pPr>
        <w:spacing w:line="276" w:lineRule="auto"/>
        <w:jc w:val="both"/>
      </w:pPr>
      <w:r w:rsidRPr="006B152A">
        <w:t>»</w:t>
      </w:r>
      <w:r w:rsidRPr="006B152A">
        <w:softHyphen/>
        <w:t xml:space="preserve">- dobave blaga in opravljanje storitev prejemniku, ki je v skladu z 2., 3. in 4. točko prvega odstavka </w:t>
      </w:r>
      <w:r w:rsidRPr="006B152A">
        <w:rPr>
          <w:bCs/>
        </w:rPr>
        <w:t>in tretjim</w:t>
      </w:r>
      <w:r w:rsidRPr="006B152A">
        <w:t xml:space="preserve"> odstavkom 76. člena tega zakona dolžan plačati DDV.«</w:t>
      </w:r>
    </w:p>
    <w:p w14:paraId="7F08B3B6" w14:textId="77777777" w:rsidR="00E12665" w:rsidRPr="006B152A" w:rsidRDefault="00E12665" w:rsidP="00E12665">
      <w:pPr>
        <w:spacing w:line="276" w:lineRule="auto"/>
      </w:pPr>
    </w:p>
    <w:p w14:paraId="0BE359E9" w14:textId="77777777" w:rsidR="00E12665" w:rsidRPr="006B152A" w:rsidRDefault="00E12665" w:rsidP="00E12665">
      <w:pPr>
        <w:spacing w:line="276" w:lineRule="auto"/>
        <w:jc w:val="both"/>
      </w:pPr>
      <w:r w:rsidRPr="006B152A">
        <w:t>V drugem odstavku se druga alineja spremeni tako, da se glasi:</w:t>
      </w:r>
    </w:p>
    <w:p w14:paraId="2BFCFED0" w14:textId="77777777" w:rsidR="00E12665" w:rsidRPr="006B152A" w:rsidRDefault="00E12665" w:rsidP="00E12665">
      <w:pPr>
        <w:spacing w:line="276" w:lineRule="auto"/>
        <w:ind w:firstLine="709"/>
        <w:jc w:val="both"/>
      </w:pPr>
      <w:r w:rsidRPr="006B152A">
        <w:t xml:space="preserve">»- transakcije, katerih prejemnik je v skladu z 2., 3. in 4. točko prvega odstavka </w:t>
      </w:r>
      <w:r>
        <w:t>in</w:t>
      </w:r>
      <w:r w:rsidRPr="006B152A">
        <w:rPr>
          <w:bCs/>
        </w:rPr>
        <w:t xml:space="preserve"> tretjim</w:t>
      </w:r>
      <w:r w:rsidRPr="006B152A">
        <w:t xml:space="preserve"> odstavkom 76. člena tega zakona dolžan plačati DDV.«</w:t>
      </w:r>
    </w:p>
    <w:p w14:paraId="23C829C3" w14:textId="77777777" w:rsidR="00E12665" w:rsidRPr="006B152A" w:rsidRDefault="00E12665" w:rsidP="00E12665">
      <w:pPr>
        <w:spacing w:line="276" w:lineRule="auto"/>
        <w:ind w:firstLine="709"/>
        <w:jc w:val="both"/>
        <w:rPr>
          <w:rFonts w:cs="Arial"/>
        </w:rPr>
      </w:pPr>
    </w:p>
    <w:p w14:paraId="50F6DA28" w14:textId="285E4A6B" w:rsidR="00E12665" w:rsidRDefault="00E12665" w:rsidP="00E12665">
      <w:pPr>
        <w:spacing w:line="276" w:lineRule="auto"/>
        <w:ind w:firstLine="709"/>
        <w:jc w:val="both"/>
        <w:rPr>
          <w:rFonts w:cs="Arial"/>
        </w:rPr>
      </w:pPr>
    </w:p>
    <w:p w14:paraId="4459B760" w14:textId="77777777" w:rsidR="00E12665" w:rsidRPr="006B152A" w:rsidRDefault="00E12665" w:rsidP="00E12665">
      <w:pPr>
        <w:spacing w:line="276" w:lineRule="auto"/>
        <w:ind w:firstLine="709"/>
        <w:jc w:val="both"/>
        <w:rPr>
          <w:rFonts w:cs="Arial"/>
        </w:rPr>
      </w:pPr>
    </w:p>
    <w:p w14:paraId="291C12D7" w14:textId="77777777" w:rsidR="00E12665" w:rsidRPr="006B152A" w:rsidRDefault="00E12665" w:rsidP="00E12665">
      <w:pPr>
        <w:numPr>
          <w:ilvl w:val="0"/>
          <w:numId w:val="4"/>
        </w:numPr>
        <w:spacing w:line="276" w:lineRule="auto"/>
        <w:jc w:val="both"/>
        <w:rPr>
          <w:rFonts w:cs="Arial"/>
        </w:rPr>
      </w:pPr>
      <w:r w:rsidRPr="006B152A">
        <w:rPr>
          <w:rFonts w:cs="Arial"/>
        </w:rPr>
        <w:lastRenderedPageBreak/>
        <w:t>člen</w:t>
      </w:r>
    </w:p>
    <w:p w14:paraId="350B8192" w14:textId="77777777" w:rsidR="00E12665" w:rsidRPr="006B152A" w:rsidRDefault="00E12665" w:rsidP="00E12665">
      <w:pPr>
        <w:spacing w:line="276" w:lineRule="auto"/>
        <w:jc w:val="both"/>
        <w:rPr>
          <w:rFonts w:cs="Arial"/>
        </w:rPr>
      </w:pPr>
    </w:p>
    <w:p w14:paraId="1576921D" w14:textId="77777777" w:rsidR="00E12665" w:rsidRPr="006B152A" w:rsidRDefault="00E12665" w:rsidP="00E12665">
      <w:pPr>
        <w:spacing w:line="276" w:lineRule="auto"/>
        <w:jc w:val="both"/>
      </w:pPr>
      <w:r w:rsidRPr="006B152A">
        <w:t xml:space="preserve">          V 74.i členu se v drugem odstavku v a) točki za drugo alinejo doda nova tretja alineja, ki se glasi:</w:t>
      </w:r>
    </w:p>
    <w:p w14:paraId="00D00E5F" w14:textId="77777777" w:rsidR="00E12665" w:rsidRPr="006B152A" w:rsidRDefault="00E12665" w:rsidP="00E12665">
      <w:pPr>
        <w:spacing w:line="276" w:lineRule="auto"/>
        <w:jc w:val="both"/>
      </w:pPr>
    </w:p>
    <w:p w14:paraId="48C40FF4" w14:textId="77777777" w:rsidR="00E12665" w:rsidRPr="006B152A" w:rsidRDefault="00E12665" w:rsidP="00E12665">
      <w:pPr>
        <w:spacing w:line="276" w:lineRule="auto"/>
        <w:jc w:val="both"/>
      </w:pPr>
      <w:r w:rsidRPr="006B152A">
        <w:tab/>
      </w:r>
      <w:r>
        <w:t>»</w:t>
      </w:r>
      <w:r w:rsidRPr="006B152A">
        <w:t>- transakcij, od katerih mora v skladu s tretjim odstavkom 76. člena tega zakona plačati DDV izključno oseba, kateri so transakcije opravljene;</w:t>
      </w:r>
      <w:r>
        <w:t>«</w:t>
      </w:r>
      <w:r w:rsidRPr="006B152A">
        <w:t xml:space="preserve"> </w:t>
      </w:r>
    </w:p>
    <w:p w14:paraId="24A4DB63" w14:textId="77777777" w:rsidR="00E12665" w:rsidRPr="006B152A" w:rsidRDefault="00E12665" w:rsidP="00E12665">
      <w:pPr>
        <w:spacing w:line="276" w:lineRule="auto"/>
        <w:jc w:val="both"/>
      </w:pPr>
    </w:p>
    <w:p w14:paraId="63811870" w14:textId="77777777" w:rsidR="00E12665" w:rsidRPr="006B152A" w:rsidRDefault="00E12665" w:rsidP="00E12665">
      <w:pPr>
        <w:spacing w:line="276" w:lineRule="auto"/>
        <w:jc w:val="both"/>
      </w:pPr>
      <w:r w:rsidRPr="006B152A">
        <w:t>V b) točki se za tretjo alinejo doda nova četrta alineja, ki se glasi:</w:t>
      </w:r>
    </w:p>
    <w:p w14:paraId="6A9378B8" w14:textId="77777777" w:rsidR="00E12665" w:rsidRPr="006B152A" w:rsidRDefault="00E12665" w:rsidP="00E12665">
      <w:pPr>
        <w:spacing w:line="276" w:lineRule="auto"/>
        <w:ind w:left="360" w:firstLine="709"/>
        <w:jc w:val="both"/>
      </w:pPr>
    </w:p>
    <w:p w14:paraId="368B2A99" w14:textId="77777777" w:rsidR="00E12665" w:rsidRPr="006B152A" w:rsidRDefault="00E12665" w:rsidP="00E12665">
      <w:pPr>
        <w:spacing w:line="276" w:lineRule="auto"/>
        <w:ind w:firstLine="709"/>
        <w:jc w:val="both"/>
      </w:pPr>
      <w:r w:rsidRPr="006B152A">
        <w:t xml:space="preserve">»- transakcij, od katerih mora v skladu s </w:t>
      </w:r>
      <w:r w:rsidRPr="006B152A">
        <w:rPr>
          <w:bCs/>
        </w:rPr>
        <w:t xml:space="preserve"> tretjim</w:t>
      </w:r>
      <w:r w:rsidRPr="006B152A">
        <w:t xml:space="preserve"> odstavkom 76. člena tega zakona DDV plačati izključno oseba, kateri so bile transakcije opravljene;« </w:t>
      </w:r>
    </w:p>
    <w:p w14:paraId="13EDFDCF" w14:textId="77777777" w:rsidR="00E12665" w:rsidRPr="006B152A" w:rsidRDefault="00E12665" w:rsidP="00E12665">
      <w:pPr>
        <w:spacing w:line="276" w:lineRule="auto"/>
        <w:jc w:val="both"/>
        <w:rPr>
          <w:rFonts w:cs="Arial"/>
        </w:rPr>
      </w:pPr>
    </w:p>
    <w:p w14:paraId="2C2EB9F4" w14:textId="77777777" w:rsidR="00E12665" w:rsidRPr="006B152A" w:rsidRDefault="00E12665" w:rsidP="00E12665">
      <w:pPr>
        <w:spacing w:line="276" w:lineRule="auto"/>
        <w:jc w:val="both"/>
        <w:rPr>
          <w:rFonts w:cs="Arial"/>
        </w:rPr>
      </w:pPr>
    </w:p>
    <w:p w14:paraId="17A0919F" w14:textId="77777777" w:rsidR="00E12665" w:rsidRPr="006B152A" w:rsidRDefault="00E12665" w:rsidP="00E12665">
      <w:pPr>
        <w:numPr>
          <w:ilvl w:val="0"/>
          <w:numId w:val="4"/>
        </w:numPr>
        <w:spacing w:line="276" w:lineRule="auto"/>
        <w:jc w:val="both"/>
        <w:rPr>
          <w:rFonts w:cs="Arial"/>
        </w:rPr>
      </w:pPr>
      <w:r w:rsidRPr="006B152A">
        <w:rPr>
          <w:rFonts w:cs="Arial"/>
        </w:rPr>
        <w:t>člen</w:t>
      </w:r>
    </w:p>
    <w:p w14:paraId="05FF3B49" w14:textId="77777777" w:rsidR="00E12665" w:rsidRPr="006B152A" w:rsidRDefault="00E12665" w:rsidP="00E12665">
      <w:pPr>
        <w:spacing w:line="276" w:lineRule="auto"/>
        <w:jc w:val="both"/>
        <w:rPr>
          <w:rFonts w:cs="Arial"/>
        </w:rPr>
      </w:pPr>
    </w:p>
    <w:p w14:paraId="2B920DAD" w14:textId="77777777" w:rsidR="00E12665" w:rsidRPr="006B152A" w:rsidRDefault="00E12665" w:rsidP="00E12665">
      <w:pPr>
        <w:spacing w:line="276" w:lineRule="auto"/>
      </w:pPr>
      <w:r w:rsidRPr="006B152A">
        <w:rPr>
          <w:rFonts w:cs="Arial"/>
        </w:rPr>
        <w:t xml:space="preserve">               </w:t>
      </w:r>
      <w:r w:rsidRPr="006B152A">
        <w:t>Tretji odstavek 76. člena se spremeni tako, da se glasi:</w:t>
      </w:r>
    </w:p>
    <w:p w14:paraId="1D237B7E" w14:textId="77777777" w:rsidR="00E12665" w:rsidRPr="006B152A" w:rsidRDefault="00E12665" w:rsidP="00E12665">
      <w:pPr>
        <w:spacing w:line="276" w:lineRule="auto"/>
        <w:ind w:firstLine="709"/>
      </w:pPr>
    </w:p>
    <w:p w14:paraId="75455BD9" w14:textId="77777777" w:rsidR="00E12665" w:rsidRPr="006B152A" w:rsidRDefault="00E12665" w:rsidP="00E12665">
      <w:pPr>
        <w:spacing w:line="276" w:lineRule="auto"/>
        <w:ind w:firstLine="709"/>
        <w:jc w:val="both"/>
      </w:pPr>
      <w:r w:rsidRPr="006B152A">
        <w:tab/>
        <w:t>»(3) Če obdavčljivo dobavo blaga ali storitev opravi davčni zavezanec, ki nima sedeža v Sloveniji in ni identificiran za namene DDV v skladu z 78. členom tega zakona, mora DDV plačati davčni zavezanec, identificiran za namene DDV, kateremu je opravljena dobava blaga ali storitev. Za plačnika DDV po prejšnjem stavku pa ne šteje davčni zavezanec, ki je identificiran za namene DDV na podlagi tretjega in četrtega odstavka 78. člena ZDDV-1, drugega odstavka 130.c člena ZDDV-1 in še</w:t>
      </w:r>
      <w:r>
        <w:t>s</w:t>
      </w:r>
      <w:r w:rsidRPr="006B152A">
        <w:t>tega odstavka 137.b člena ZDDV-1.«</w:t>
      </w:r>
    </w:p>
    <w:p w14:paraId="00E19430" w14:textId="77777777" w:rsidR="00E12665" w:rsidRPr="006B152A" w:rsidRDefault="00E12665" w:rsidP="00E12665">
      <w:pPr>
        <w:spacing w:line="276" w:lineRule="auto"/>
        <w:jc w:val="both"/>
        <w:rPr>
          <w:rFonts w:cs="Arial"/>
        </w:rPr>
      </w:pPr>
    </w:p>
    <w:p w14:paraId="68FEAEC1" w14:textId="77777777" w:rsidR="00E12665" w:rsidRPr="006B152A" w:rsidRDefault="00E12665" w:rsidP="00E12665">
      <w:pPr>
        <w:spacing w:line="276" w:lineRule="auto"/>
        <w:ind w:left="4680"/>
        <w:jc w:val="both"/>
        <w:rPr>
          <w:rFonts w:cs="Arial"/>
        </w:rPr>
      </w:pPr>
    </w:p>
    <w:p w14:paraId="0D832099" w14:textId="77777777" w:rsidR="00E12665" w:rsidRPr="006B152A" w:rsidRDefault="00E12665" w:rsidP="00E12665">
      <w:pPr>
        <w:numPr>
          <w:ilvl w:val="0"/>
          <w:numId w:val="4"/>
        </w:numPr>
        <w:spacing w:line="276" w:lineRule="auto"/>
        <w:jc w:val="both"/>
        <w:rPr>
          <w:rFonts w:cs="Arial"/>
        </w:rPr>
      </w:pPr>
      <w:r>
        <w:rPr>
          <w:rFonts w:cs="Arial"/>
        </w:rPr>
        <w:t>člen</w:t>
      </w:r>
    </w:p>
    <w:p w14:paraId="7A863D88" w14:textId="77777777" w:rsidR="00E12665" w:rsidRPr="006B152A" w:rsidRDefault="00E12665" w:rsidP="00E12665">
      <w:pPr>
        <w:spacing w:line="276" w:lineRule="auto"/>
        <w:jc w:val="both"/>
        <w:rPr>
          <w:rFonts w:cs="Arial"/>
        </w:rPr>
      </w:pPr>
    </w:p>
    <w:p w14:paraId="0AF39434" w14:textId="77777777" w:rsidR="00E12665" w:rsidRPr="006B152A" w:rsidRDefault="00E12665" w:rsidP="00E12665">
      <w:pPr>
        <w:spacing w:line="276" w:lineRule="auto"/>
        <w:ind w:left="360"/>
        <w:jc w:val="both"/>
      </w:pPr>
      <w:r w:rsidRPr="006B152A">
        <w:t xml:space="preserve">         V 78. členu se v drugem odstavku v c) točki pika nadomesti s podpičjem in doda d) točka, ki se glasi:</w:t>
      </w:r>
    </w:p>
    <w:p w14:paraId="3D8943DE" w14:textId="77777777" w:rsidR="00E12665" w:rsidRPr="006B152A" w:rsidRDefault="00E12665" w:rsidP="00E12665">
      <w:pPr>
        <w:spacing w:line="276" w:lineRule="auto"/>
        <w:ind w:left="360"/>
        <w:jc w:val="both"/>
      </w:pPr>
    </w:p>
    <w:p w14:paraId="55FD5F3C" w14:textId="77777777" w:rsidR="00E12665" w:rsidRPr="006B152A" w:rsidRDefault="00E12665" w:rsidP="00E12665">
      <w:pPr>
        <w:spacing w:line="276" w:lineRule="auto"/>
        <w:ind w:firstLine="709"/>
        <w:jc w:val="both"/>
      </w:pPr>
      <w:r w:rsidRPr="006B152A">
        <w:t>»d) davčnega zavezanca, ki nima sedeža v Sloveniji, in ki na ozemlju Slovenije opravlja le obdavčljive dobave blaga in storitev prejemniku, ki je v skladu s tretjim odstavkom 76. člena tega zakona dolžan plačati DDV.«</w:t>
      </w:r>
    </w:p>
    <w:p w14:paraId="743B547D" w14:textId="77777777" w:rsidR="00E12665" w:rsidRPr="006B152A" w:rsidRDefault="00E12665" w:rsidP="00E12665">
      <w:pPr>
        <w:spacing w:line="276" w:lineRule="auto"/>
        <w:ind w:left="4680"/>
        <w:jc w:val="both"/>
        <w:rPr>
          <w:rFonts w:cs="Arial"/>
        </w:rPr>
      </w:pPr>
    </w:p>
    <w:p w14:paraId="23253B7E" w14:textId="77777777" w:rsidR="00E12665" w:rsidRPr="006B152A" w:rsidRDefault="00E12665" w:rsidP="00E12665">
      <w:pPr>
        <w:spacing w:line="276" w:lineRule="auto"/>
        <w:ind w:left="4680"/>
        <w:jc w:val="both"/>
        <w:rPr>
          <w:rFonts w:cs="Arial"/>
        </w:rPr>
      </w:pPr>
    </w:p>
    <w:p w14:paraId="666822D1" w14:textId="77777777" w:rsidR="00E12665" w:rsidRPr="006B152A" w:rsidRDefault="00E12665" w:rsidP="00E12665">
      <w:pPr>
        <w:numPr>
          <w:ilvl w:val="0"/>
          <w:numId w:val="4"/>
        </w:numPr>
        <w:spacing w:line="276" w:lineRule="auto"/>
        <w:jc w:val="both"/>
        <w:rPr>
          <w:rFonts w:cs="Arial"/>
        </w:rPr>
      </w:pPr>
      <w:r w:rsidRPr="006B152A">
        <w:rPr>
          <w:rFonts w:cs="Arial"/>
        </w:rPr>
        <w:t>člen</w:t>
      </w:r>
    </w:p>
    <w:p w14:paraId="440CA828" w14:textId="77777777" w:rsidR="00E12665" w:rsidRPr="006B152A" w:rsidRDefault="00E12665" w:rsidP="00E12665">
      <w:pPr>
        <w:spacing w:line="276" w:lineRule="auto"/>
        <w:jc w:val="both"/>
        <w:rPr>
          <w:rFonts w:cs="Arial"/>
        </w:rPr>
      </w:pPr>
    </w:p>
    <w:p w14:paraId="349BE684" w14:textId="77777777" w:rsidR="00E12665" w:rsidRPr="006B152A" w:rsidRDefault="00E12665" w:rsidP="00E12665">
      <w:pPr>
        <w:spacing w:line="276" w:lineRule="auto"/>
        <w:ind w:firstLine="709"/>
        <w:jc w:val="both"/>
        <w:rPr>
          <w:szCs w:val="20"/>
        </w:rPr>
      </w:pPr>
      <w:r>
        <w:rPr>
          <w:szCs w:val="20"/>
        </w:rPr>
        <w:t>V d</w:t>
      </w:r>
      <w:r w:rsidRPr="006B152A">
        <w:rPr>
          <w:szCs w:val="20"/>
        </w:rPr>
        <w:t>rug</w:t>
      </w:r>
      <w:r>
        <w:rPr>
          <w:szCs w:val="20"/>
        </w:rPr>
        <w:t>em</w:t>
      </w:r>
      <w:r w:rsidRPr="006B152A">
        <w:rPr>
          <w:szCs w:val="20"/>
        </w:rPr>
        <w:t xml:space="preserve"> odstavk</w:t>
      </w:r>
      <w:r>
        <w:rPr>
          <w:szCs w:val="20"/>
        </w:rPr>
        <w:t>u</w:t>
      </w:r>
      <w:r w:rsidRPr="006B152A">
        <w:rPr>
          <w:szCs w:val="20"/>
        </w:rPr>
        <w:t xml:space="preserve"> 81. člena se </w:t>
      </w:r>
      <w:r>
        <w:rPr>
          <w:szCs w:val="20"/>
        </w:rPr>
        <w:t>za prvim stavkom doda nov stavek</w:t>
      </w:r>
      <w:r w:rsidRPr="006B152A">
        <w:rPr>
          <w:szCs w:val="20"/>
        </w:rPr>
        <w:t xml:space="preserve">, </w:t>
      </w:r>
      <w:r>
        <w:rPr>
          <w:szCs w:val="20"/>
        </w:rPr>
        <w:t>ki</w:t>
      </w:r>
      <w:r w:rsidRPr="006B152A">
        <w:rPr>
          <w:szCs w:val="20"/>
        </w:rPr>
        <w:t xml:space="preserve"> se glasi:</w:t>
      </w:r>
    </w:p>
    <w:p w14:paraId="5BE72394" w14:textId="77777777" w:rsidR="00E12665" w:rsidRPr="006B152A" w:rsidRDefault="00E12665" w:rsidP="00E12665">
      <w:pPr>
        <w:spacing w:line="276" w:lineRule="auto"/>
        <w:ind w:firstLine="709"/>
        <w:jc w:val="both"/>
        <w:rPr>
          <w:b/>
          <w:bCs/>
        </w:rPr>
      </w:pPr>
    </w:p>
    <w:p w14:paraId="4D4CC57F" w14:textId="77777777" w:rsidR="00E12665" w:rsidRPr="006B152A" w:rsidRDefault="00E12665" w:rsidP="00E12665">
      <w:pPr>
        <w:spacing w:line="276" w:lineRule="auto"/>
        <w:ind w:firstLine="720"/>
        <w:jc w:val="both"/>
        <w:rPr>
          <w:szCs w:val="20"/>
        </w:rPr>
      </w:pPr>
      <w:r w:rsidRPr="006B152A">
        <w:rPr>
          <w:szCs w:val="20"/>
        </w:rPr>
        <w:t>»Račun se v papirni obliki izroči kupcu le na njegovo zahtevo.«</w:t>
      </w:r>
    </w:p>
    <w:p w14:paraId="15418616" w14:textId="77777777" w:rsidR="00E12665" w:rsidRPr="006B152A" w:rsidRDefault="00E12665" w:rsidP="00E12665">
      <w:pPr>
        <w:spacing w:line="276" w:lineRule="auto"/>
        <w:jc w:val="both"/>
        <w:rPr>
          <w:szCs w:val="20"/>
        </w:rPr>
      </w:pPr>
    </w:p>
    <w:p w14:paraId="0DC1B184" w14:textId="77777777" w:rsidR="00E12665" w:rsidRPr="006B152A" w:rsidRDefault="00E12665" w:rsidP="00E12665">
      <w:pPr>
        <w:spacing w:line="276" w:lineRule="auto"/>
        <w:jc w:val="both"/>
        <w:rPr>
          <w:rFonts w:cs="Arial"/>
        </w:rPr>
      </w:pPr>
    </w:p>
    <w:p w14:paraId="5AC3DF48" w14:textId="77777777" w:rsidR="00E12665" w:rsidRPr="006B152A" w:rsidRDefault="00E12665" w:rsidP="00E12665">
      <w:pPr>
        <w:numPr>
          <w:ilvl w:val="0"/>
          <w:numId w:val="4"/>
        </w:numPr>
        <w:spacing w:line="276" w:lineRule="auto"/>
        <w:jc w:val="both"/>
        <w:rPr>
          <w:rFonts w:cs="Arial"/>
        </w:rPr>
      </w:pPr>
      <w:r>
        <w:rPr>
          <w:rFonts w:cs="Arial"/>
        </w:rPr>
        <w:t>člen</w:t>
      </w:r>
    </w:p>
    <w:p w14:paraId="2759AE31" w14:textId="77777777" w:rsidR="00E12665" w:rsidRPr="006B152A" w:rsidRDefault="00E12665" w:rsidP="00E12665">
      <w:pPr>
        <w:spacing w:line="276" w:lineRule="auto"/>
        <w:jc w:val="both"/>
        <w:rPr>
          <w:rFonts w:cs="Arial"/>
          <w:szCs w:val="20"/>
        </w:rPr>
      </w:pPr>
      <w:r w:rsidRPr="006B152A">
        <w:rPr>
          <w:rFonts w:cs="Arial"/>
          <w:szCs w:val="20"/>
        </w:rPr>
        <w:t xml:space="preserve">             </w:t>
      </w:r>
    </w:p>
    <w:p w14:paraId="367C49E5" w14:textId="77777777" w:rsidR="00E12665" w:rsidRPr="006B152A" w:rsidRDefault="00E12665" w:rsidP="00E12665">
      <w:pPr>
        <w:spacing w:line="276" w:lineRule="auto"/>
        <w:jc w:val="both"/>
        <w:rPr>
          <w:rFonts w:ascii="Calibri" w:hAnsi="Calibri" w:cs="Arial"/>
          <w:szCs w:val="20"/>
        </w:rPr>
      </w:pPr>
      <w:r w:rsidRPr="006B152A">
        <w:rPr>
          <w:rFonts w:cs="Arial"/>
          <w:szCs w:val="20"/>
        </w:rPr>
        <w:t xml:space="preserve">  </w:t>
      </w:r>
      <w:r>
        <w:rPr>
          <w:rFonts w:cs="Arial"/>
          <w:szCs w:val="20"/>
        </w:rPr>
        <w:t xml:space="preserve">Prvi odstavek </w:t>
      </w:r>
      <w:r w:rsidRPr="006B152A">
        <w:rPr>
          <w:rFonts w:cs="Arial"/>
          <w:szCs w:val="20"/>
        </w:rPr>
        <w:t>87. člen</w:t>
      </w:r>
      <w:r>
        <w:rPr>
          <w:rFonts w:cs="Arial"/>
          <w:szCs w:val="20"/>
        </w:rPr>
        <w:t>a</w:t>
      </w:r>
      <w:r w:rsidRPr="006B152A">
        <w:rPr>
          <w:rFonts w:cs="Arial"/>
          <w:szCs w:val="20"/>
        </w:rPr>
        <w:t xml:space="preserve"> se spremeni tako, da se glasi:</w:t>
      </w:r>
    </w:p>
    <w:p w14:paraId="592BA397" w14:textId="77777777" w:rsidR="00E12665" w:rsidRPr="006B152A" w:rsidRDefault="00E12665" w:rsidP="00E12665">
      <w:pPr>
        <w:spacing w:line="276" w:lineRule="auto"/>
        <w:ind w:firstLine="708"/>
        <w:jc w:val="center"/>
        <w:rPr>
          <w:rFonts w:cs="Arial"/>
          <w:szCs w:val="20"/>
        </w:rPr>
      </w:pPr>
    </w:p>
    <w:p w14:paraId="7A2FCA0B" w14:textId="77777777" w:rsidR="00E12665" w:rsidRPr="006B152A" w:rsidRDefault="00E12665" w:rsidP="00E12665">
      <w:pPr>
        <w:spacing w:line="276" w:lineRule="auto"/>
        <w:ind w:firstLine="709"/>
        <w:jc w:val="both"/>
        <w:rPr>
          <w:rFonts w:cs="Arial"/>
          <w:szCs w:val="20"/>
        </w:rPr>
      </w:pPr>
      <w:r>
        <w:rPr>
          <w:rFonts w:cs="Arial"/>
          <w:szCs w:val="20"/>
        </w:rPr>
        <w:t>»</w:t>
      </w:r>
      <w:r w:rsidRPr="006B152A">
        <w:rPr>
          <w:rFonts w:cs="Arial"/>
          <w:szCs w:val="20"/>
        </w:rPr>
        <w:t>(1) Vsak davčni zavezanec mora davčnemu organu predložiti obračun DDV, ki mora poleg identifikacijskih podatkov davčnega zavezanca vsebovati vse podatke, potrebne za izračun davka, za katerega je nastala obveznost obračuna, in za odbitke, kakor tudi vse podatke v zvezi s popravki obračunanega DDV in odbitka DDV ter skupno vrednost transakcij v zvezi z obračunanim davkom in opravljenimi odbitki ter vrednost vseh oproščenih transakcij.</w:t>
      </w:r>
      <w:r>
        <w:rPr>
          <w:rFonts w:cs="Arial"/>
          <w:szCs w:val="20"/>
        </w:rPr>
        <w:t>«</w:t>
      </w:r>
    </w:p>
    <w:p w14:paraId="1667014F" w14:textId="77777777" w:rsidR="00E12665" w:rsidRPr="006B152A" w:rsidRDefault="00E12665" w:rsidP="00E12665">
      <w:pPr>
        <w:spacing w:line="276" w:lineRule="auto"/>
        <w:ind w:firstLine="709"/>
        <w:jc w:val="both"/>
        <w:rPr>
          <w:rFonts w:cs="Arial"/>
          <w:szCs w:val="20"/>
        </w:rPr>
      </w:pPr>
    </w:p>
    <w:p w14:paraId="08A9EA2D" w14:textId="77777777" w:rsidR="00E12665" w:rsidRPr="006B152A" w:rsidRDefault="00E12665" w:rsidP="00E12665">
      <w:pPr>
        <w:numPr>
          <w:ilvl w:val="0"/>
          <w:numId w:val="4"/>
        </w:numPr>
        <w:spacing w:line="276" w:lineRule="auto"/>
        <w:jc w:val="both"/>
        <w:rPr>
          <w:rFonts w:cs="Arial"/>
        </w:rPr>
      </w:pPr>
      <w:r w:rsidRPr="006B152A">
        <w:rPr>
          <w:rFonts w:cs="Arial"/>
        </w:rPr>
        <w:lastRenderedPageBreak/>
        <w:t>člen</w:t>
      </w:r>
    </w:p>
    <w:p w14:paraId="798975D8" w14:textId="77777777" w:rsidR="00E12665" w:rsidRPr="006B152A" w:rsidRDefault="00E12665" w:rsidP="00E12665">
      <w:pPr>
        <w:spacing w:line="276" w:lineRule="auto"/>
        <w:ind w:left="4680"/>
        <w:jc w:val="both"/>
        <w:rPr>
          <w:rFonts w:cs="Arial"/>
        </w:rPr>
      </w:pPr>
    </w:p>
    <w:p w14:paraId="297AD3D6" w14:textId="77777777" w:rsidR="00E12665" w:rsidRDefault="00E12665" w:rsidP="00E12665">
      <w:pPr>
        <w:spacing w:line="276" w:lineRule="auto"/>
        <w:ind w:firstLine="708"/>
        <w:jc w:val="both"/>
        <w:rPr>
          <w:rFonts w:cs="Arial"/>
        </w:rPr>
      </w:pPr>
      <w:r>
        <w:rPr>
          <w:rFonts w:cs="Arial"/>
        </w:rPr>
        <w:t>V 88. členu se deseti odstavek črta.</w:t>
      </w:r>
    </w:p>
    <w:p w14:paraId="681D6FAA" w14:textId="77777777" w:rsidR="00E12665" w:rsidRDefault="00E12665" w:rsidP="00E12665">
      <w:pPr>
        <w:spacing w:line="276" w:lineRule="auto"/>
        <w:ind w:firstLine="708"/>
        <w:jc w:val="both"/>
        <w:rPr>
          <w:rFonts w:cs="Arial"/>
        </w:rPr>
      </w:pPr>
    </w:p>
    <w:p w14:paraId="4C51AC11" w14:textId="77777777" w:rsidR="00E12665" w:rsidRPr="006B152A" w:rsidRDefault="00E12665" w:rsidP="00E12665">
      <w:pPr>
        <w:spacing w:line="276" w:lineRule="auto"/>
        <w:ind w:firstLine="709"/>
        <w:jc w:val="both"/>
        <w:rPr>
          <w:rFonts w:cs="Arial"/>
        </w:rPr>
      </w:pPr>
      <w:r>
        <w:rPr>
          <w:rFonts w:cs="Arial"/>
        </w:rPr>
        <w:t>Enajsti odstavek postane deseti  odstavek.</w:t>
      </w:r>
      <w:r w:rsidRPr="006B152A">
        <w:rPr>
          <w:rFonts w:cs="Arial"/>
        </w:rPr>
        <w:tab/>
      </w:r>
    </w:p>
    <w:p w14:paraId="7442E3CF" w14:textId="77777777" w:rsidR="00E12665" w:rsidRDefault="00E12665" w:rsidP="00E12665">
      <w:pPr>
        <w:spacing w:line="276" w:lineRule="auto"/>
        <w:jc w:val="both"/>
        <w:rPr>
          <w:rFonts w:cs="Arial"/>
        </w:rPr>
      </w:pPr>
    </w:p>
    <w:p w14:paraId="452A8205" w14:textId="77777777" w:rsidR="00E12665" w:rsidRPr="006B152A" w:rsidRDefault="00E12665" w:rsidP="00E12665">
      <w:pPr>
        <w:spacing w:line="276" w:lineRule="auto"/>
        <w:jc w:val="both"/>
        <w:rPr>
          <w:rFonts w:cs="Arial"/>
        </w:rPr>
      </w:pPr>
    </w:p>
    <w:p w14:paraId="0ACAE38B" w14:textId="77777777" w:rsidR="00E12665" w:rsidRPr="006B152A" w:rsidRDefault="00E12665" w:rsidP="00E12665">
      <w:pPr>
        <w:numPr>
          <w:ilvl w:val="0"/>
          <w:numId w:val="4"/>
        </w:numPr>
        <w:spacing w:line="276" w:lineRule="auto"/>
        <w:jc w:val="both"/>
        <w:rPr>
          <w:szCs w:val="20"/>
        </w:rPr>
      </w:pPr>
      <w:r w:rsidRPr="006B152A">
        <w:rPr>
          <w:szCs w:val="20"/>
        </w:rPr>
        <w:t xml:space="preserve">člen </w:t>
      </w:r>
    </w:p>
    <w:p w14:paraId="24880A4A" w14:textId="77777777" w:rsidR="00E12665" w:rsidRPr="006B152A" w:rsidRDefault="00E12665" w:rsidP="00E12665">
      <w:pPr>
        <w:spacing w:line="276" w:lineRule="auto"/>
        <w:jc w:val="both"/>
        <w:rPr>
          <w:szCs w:val="20"/>
        </w:rPr>
      </w:pPr>
    </w:p>
    <w:p w14:paraId="11FF749B" w14:textId="77777777" w:rsidR="00E12665" w:rsidRPr="006B152A" w:rsidRDefault="00E12665" w:rsidP="00E12665">
      <w:pPr>
        <w:spacing w:line="276" w:lineRule="auto"/>
        <w:ind w:firstLine="851"/>
        <w:jc w:val="both"/>
        <w:rPr>
          <w:szCs w:val="20"/>
        </w:rPr>
      </w:pPr>
      <w:r w:rsidRPr="006B152A">
        <w:rPr>
          <w:szCs w:val="20"/>
        </w:rPr>
        <w:t>Drugi odstavek 94. člena se spremeni tako, da se glasi:</w:t>
      </w:r>
    </w:p>
    <w:p w14:paraId="102908DF" w14:textId="77777777" w:rsidR="00E12665" w:rsidRPr="006B152A" w:rsidRDefault="00E12665" w:rsidP="00E12665">
      <w:pPr>
        <w:spacing w:line="276" w:lineRule="auto"/>
        <w:jc w:val="both"/>
        <w:rPr>
          <w:szCs w:val="20"/>
        </w:rPr>
      </w:pPr>
    </w:p>
    <w:p w14:paraId="11460D16" w14:textId="77777777" w:rsidR="00E12665" w:rsidRPr="006B152A" w:rsidRDefault="00E12665" w:rsidP="00E12665">
      <w:pPr>
        <w:spacing w:line="276" w:lineRule="auto"/>
        <w:ind w:firstLine="720"/>
        <w:jc w:val="both"/>
        <w:rPr>
          <w:rFonts w:cs="Arial"/>
          <w:i/>
          <w:iCs/>
          <w:szCs w:val="20"/>
        </w:rPr>
      </w:pPr>
      <w:r w:rsidRPr="006B152A">
        <w:rPr>
          <w:szCs w:val="20"/>
        </w:rPr>
        <w:t>»(2) Obračunavanja DDV je oproščena tudi dobava blaga in storitev v okviru osnovne kmetijske in osnovne gozdarske dejavnosti, kot jo določajo predpisi o dohodnini, če se zanjo dohodek ne ugotavlja na podlagi dejanskih prihodkov in odhodkov ali dejanskih prihodkov in normiranih odhodkov. Za osnovno kmetijsko in osnovno gozdarsko dejavnost se kot davčni zavezanec za namene tega zakona šteje eden od članov kmečkega gospodinjstva, zavezancev za dohodnino od dohodka iz osnovne kmetijske in osnovne gozdarske dejavnosti, ki ga člani kmečkega gospodinjstva, zavezanci za dohodnino iz te dejavnosti določijo za predstavnika.«</w:t>
      </w:r>
      <w:r w:rsidRPr="006B152A">
        <w:rPr>
          <w:rFonts w:cs="Arial"/>
          <w:i/>
          <w:iCs/>
          <w:szCs w:val="20"/>
        </w:rPr>
        <w:t xml:space="preserve"> </w:t>
      </w:r>
    </w:p>
    <w:p w14:paraId="4770AFB4" w14:textId="77777777" w:rsidR="00E12665" w:rsidRDefault="00E12665" w:rsidP="00E12665">
      <w:pPr>
        <w:spacing w:line="276" w:lineRule="auto"/>
        <w:ind w:firstLine="851"/>
        <w:jc w:val="both"/>
        <w:rPr>
          <w:szCs w:val="20"/>
        </w:rPr>
      </w:pPr>
    </w:p>
    <w:p w14:paraId="49115466" w14:textId="77777777" w:rsidR="00E12665" w:rsidRPr="006B152A" w:rsidRDefault="00E12665" w:rsidP="00E12665">
      <w:pPr>
        <w:spacing w:line="276" w:lineRule="auto"/>
        <w:ind w:firstLine="851"/>
        <w:jc w:val="both"/>
        <w:rPr>
          <w:szCs w:val="20"/>
        </w:rPr>
      </w:pPr>
      <w:r w:rsidRPr="006B152A">
        <w:rPr>
          <w:szCs w:val="20"/>
        </w:rPr>
        <w:t>Za devetim odstavkom se doda nov deseti odstavek, ki se glasi:</w:t>
      </w:r>
    </w:p>
    <w:p w14:paraId="38DF95E3" w14:textId="77777777" w:rsidR="00E12665" w:rsidRPr="006B152A" w:rsidRDefault="00E12665" w:rsidP="00E12665">
      <w:pPr>
        <w:spacing w:line="276" w:lineRule="auto"/>
        <w:jc w:val="both"/>
        <w:rPr>
          <w:szCs w:val="20"/>
        </w:rPr>
      </w:pPr>
    </w:p>
    <w:p w14:paraId="7485EE38" w14:textId="77777777" w:rsidR="00E12665" w:rsidRPr="006B152A" w:rsidRDefault="00E12665" w:rsidP="00E12665">
      <w:pPr>
        <w:spacing w:line="276" w:lineRule="auto"/>
        <w:jc w:val="both"/>
        <w:rPr>
          <w:szCs w:val="20"/>
        </w:rPr>
      </w:pPr>
      <w:r w:rsidRPr="006B152A">
        <w:rPr>
          <w:rFonts w:cs="Arial"/>
          <w:szCs w:val="20"/>
        </w:rPr>
        <w:t xml:space="preserve"> </w:t>
      </w:r>
      <w:r>
        <w:rPr>
          <w:rFonts w:cs="Arial"/>
          <w:szCs w:val="20"/>
        </w:rPr>
        <w:tab/>
      </w:r>
      <w:r w:rsidRPr="006B152A">
        <w:rPr>
          <w:rFonts w:cs="Arial"/>
          <w:szCs w:val="20"/>
        </w:rPr>
        <w:t>»(10)  Za osnovno kmetijsko in osnovno gozdarsko dejavnost, za katero se dohodek ugotavlja na podlagi dejanskih prihodkov in odhodkov ali dejanskih prihodkov in normiranih odhodkov, velja določba prvega odstavka tega člena, za davčnega zavezanca pa se za tako dejavnost šteje nosilec, kot je določen po predpisih o dohodnini.</w:t>
      </w:r>
      <w:r w:rsidRPr="006B152A">
        <w:rPr>
          <w:szCs w:val="20"/>
        </w:rPr>
        <w:t>«.</w:t>
      </w:r>
    </w:p>
    <w:p w14:paraId="5110C27E" w14:textId="77777777" w:rsidR="00E12665" w:rsidRDefault="00E12665" w:rsidP="00E12665">
      <w:pPr>
        <w:spacing w:line="276" w:lineRule="auto"/>
        <w:jc w:val="both"/>
        <w:rPr>
          <w:szCs w:val="20"/>
        </w:rPr>
      </w:pPr>
    </w:p>
    <w:p w14:paraId="0B024833" w14:textId="77777777" w:rsidR="00E12665" w:rsidRPr="006B152A" w:rsidRDefault="00E12665" w:rsidP="00E12665">
      <w:pPr>
        <w:spacing w:line="276" w:lineRule="auto"/>
        <w:jc w:val="both"/>
        <w:rPr>
          <w:szCs w:val="20"/>
        </w:rPr>
      </w:pPr>
    </w:p>
    <w:p w14:paraId="719879A2" w14:textId="77777777" w:rsidR="00E12665" w:rsidRPr="006B152A" w:rsidRDefault="00E12665" w:rsidP="00E12665">
      <w:pPr>
        <w:pStyle w:val="Odstavekseznama"/>
        <w:numPr>
          <w:ilvl w:val="0"/>
          <w:numId w:val="4"/>
        </w:numPr>
        <w:spacing w:line="276" w:lineRule="auto"/>
        <w:jc w:val="both"/>
        <w:rPr>
          <w:szCs w:val="20"/>
        </w:rPr>
      </w:pPr>
      <w:r w:rsidRPr="006B152A">
        <w:rPr>
          <w:szCs w:val="20"/>
        </w:rPr>
        <w:t>člen</w:t>
      </w:r>
    </w:p>
    <w:p w14:paraId="017F2308" w14:textId="77777777" w:rsidR="00E12665" w:rsidRDefault="00E12665" w:rsidP="00E12665">
      <w:pPr>
        <w:spacing w:line="276" w:lineRule="auto"/>
        <w:ind w:firstLine="720"/>
        <w:jc w:val="both"/>
        <w:rPr>
          <w:szCs w:val="20"/>
        </w:rPr>
      </w:pPr>
    </w:p>
    <w:p w14:paraId="056FA208" w14:textId="77777777" w:rsidR="00E12665" w:rsidRPr="006B152A" w:rsidRDefault="00E12665" w:rsidP="00E12665">
      <w:pPr>
        <w:spacing w:line="276" w:lineRule="auto"/>
        <w:ind w:firstLine="720"/>
        <w:jc w:val="both"/>
        <w:rPr>
          <w:szCs w:val="20"/>
        </w:rPr>
      </w:pPr>
      <w:r w:rsidRPr="006B152A">
        <w:rPr>
          <w:szCs w:val="20"/>
        </w:rPr>
        <w:t xml:space="preserve">V četrtem odstavku 104. člena se beseda </w:t>
      </w:r>
      <w:r>
        <w:rPr>
          <w:szCs w:val="20"/>
        </w:rPr>
        <w:t>»</w:t>
      </w:r>
      <w:r w:rsidRPr="006B152A">
        <w:rPr>
          <w:szCs w:val="20"/>
        </w:rPr>
        <w:t>drugem</w:t>
      </w:r>
      <w:r>
        <w:rPr>
          <w:szCs w:val="20"/>
        </w:rPr>
        <w:t>« nadomesti z besedo »tretjem«.</w:t>
      </w:r>
    </w:p>
    <w:p w14:paraId="26A7C242" w14:textId="77777777" w:rsidR="00E12665" w:rsidRPr="006B152A" w:rsidRDefault="00E12665" w:rsidP="00E12665">
      <w:pPr>
        <w:tabs>
          <w:tab w:val="left" w:pos="1134"/>
        </w:tabs>
        <w:spacing w:line="276" w:lineRule="auto"/>
        <w:jc w:val="both"/>
        <w:rPr>
          <w:rFonts w:cs="Arial"/>
        </w:rPr>
      </w:pPr>
    </w:p>
    <w:p w14:paraId="0CD4298A" w14:textId="77777777" w:rsidR="00E12665" w:rsidRPr="006B152A" w:rsidRDefault="00E12665" w:rsidP="00E12665">
      <w:pPr>
        <w:spacing w:line="276" w:lineRule="auto"/>
        <w:jc w:val="center"/>
        <w:rPr>
          <w:rFonts w:cs="Arial"/>
        </w:rPr>
      </w:pPr>
    </w:p>
    <w:p w14:paraId="424A593A" w14:textId="77777777" w:rsidR="00E12665" w:rsidRPr="006B152A" w:rsidRDefault="00E12665" w:rsidP="00E12665">
      <w:pPr>
        <w:spacing w:line="276" w:lineRule="auto"/>
        <w:jc w:val="center"/>
        <w:rPr>
          <w:rFonts w:cs="Arial"/>
        </w:rPr>
      </w:pPr>
      <w:r w:rsidRPr="006B152A">
        <w:rPr>
          <w:rFonts w:cs="Arial"/>
        </w:rPr>
        <w:t>PREHODNE IN KONČNE DOLOČBE</w:t>
      </w:r>
    </w:p>
    <w:p w14:paraId="394DF035" w14:textId="77777777" w:rsidR="00E12665" w:rsidRPr="006B152A" w:rsidRDefault="00E12665" w:rsidP="00E12665">
      <w:pPr>
        <w:pStyle w:val="Odstavekseznama"/>
        <w:spacing w:line="276" w:lineRule="auto"/>
        <w:ind w:left="4680"/>
        <w:jc w:val="center"/>
        <w:rPr>
          <w:szCs w:val="20"/>
        </w:rPr>
      </w:pPr>
    </w:p>
    <w:p w14:paraId="7E04F339" w14:textId="77777777" w:rsidR="00E12665" w:rsidRPr="006B152A" w:rsidRDefault="00E12665" w:rsidP="00E12665">
      <w:pPr>
        <w:pStyle w:val="Odstavekseznama"/>
        <w:numPr>
          <w:ilvl w:val="0"/>
          <w:numId w:val="4"/>
        </w:numPr>
        <w:spacing w:line="276" w:lineRule="auto"/>
        <w:jc w:val="both"/>
        <w:rPr>
          <w:szCs w:val="20"/>
        </w:rPr>
      </w:pPr>
      <w:r w:rsidRPr="006B152A">
        <w:rPr>
          <w:szCs w:val="20"/>
        </w:rPr>
        <w:t>člen</w:t>
      </w:r>
    </w:p>
    <w:p w14:paraId="1EF3C6F9" w14:textId="77777777" w:rsidR="00E12665" w:rsidRPr="006B152A" w:rsidRDefault="00E12665" w:rsidP="00E12665">
      <w:pPr>
        <w:spacing w:line="276" w:lineRule="auto"/>
        <w:jc w:val="center"/>
        <w:rPr>
          <w:szCs w:val="20"/>
        </w:rPr>
      </w:pPr>
      <w:r>
        <w:rPr>
          <w:szCs w:val="20"/>
        </w:rPr>
        <w:t xml:space="preserve">         </w:t>
      </w:r>
      <w:r w:rsidRPr="006B152A">
        <w:rPr>
          <w:szCs w:val="20"/>
        </w:rPr>
        <w:t>(prehodna določba)</w:t>
      </w:r>
    </w:p>
    <w:p w14:paraId="0924FC47" w14:textId="77777777" w:rsidR="00E12665" w:rsidRPr="006B152A" w:rsidRDefault="00E12665" w:rsidP="00E12665">
      <w:pPr>
        <w:pStyle w:val="Odstavekseznama"/>
        <w:spacing w:line="276" w:lineRule="auto"/>
        <w:ind w:left="4680"/>
        <w:jc w:val="both"/>
        <w:rPr>
          <w:szCs w:val="20"/>
        </w:rPr>
      </w:pPr>
    </w:p>
    <w:p w14:paraId="6AEEDDA6" w14:textId="77777777" w:rsidR="00E12665" w:rsidRPr="006B152A" w:rsidRDefault="00E12665" w:rsidP="00E12665">
      <w:pPr>
        <w:spacing w:line="276" w:lineRule="auto"/>
        <w:jc w:val="both"/>
        <w:rPr>
          <w:szCs w:val="20"/>
        </w:rPr>
      </w:pPr>
      <w:r w:rsidRPr="006B152A">
        <w:rPr>
          <w:szCs w:val="20"/>
        </w:rPr>
        <w:tab/>
        <w:t>Davčni zavezanec, ki nima sedeža v Sloveniji in je na dan uveljavitve tega zakona identificiran za namene DDV in opravlja le dobave blaga in storitev, za katere je plačnik DDV davčni zavezanec iz tretjega odstavka 76. člena ZDDV-1, lahko predloži zahtevek za prenehanje identifikacije za namene DDV davčnemu organu.</w:t>
      </w:r>
    </w:p>
    <w:p w14:paraId="68BA096F" w14:textId="77777777" w:rsidR="00E12665" w:rsidRDefault="00E12665" w:rsidP="00E12665">
      <w:pPr>
        <w:pStyle w:val="Odstavekseznama"/>
        <w:spacing w:line="276" w:lineRule="auto"/>
        <w:ind w:left="4680"/>
        <w:jc w:val="both"/>
        <w:rPr>
          <w:szCs w:val="20"/>
        </w:rPr>
      </w:pPr>
    </w:p>
    <w:p w14:paraId="4408E953" w14:textId="77777777" w:rsidR="00E12665" w:rsidRPr="006B152A" w:rsidRDefault="00E12665" w:rsidP="00E12665">
      <w:pPr>
        <w:pStyle w:val="Odstavekseznama"/>
        <w:spacing w:line="276" w:lineRule="auto"/>
        <w:ind w:left="4680"/>
        <w:jc w:val="both"/>
        <w:rPr>
          <w:szCs w:val="20"/>
        </w:rPr>
      </w:pPr>
    </w:p>
    <w:p w14:paraId="24EBF49D" w14:textId="77777777" w:rsidR="00E12665" w:rsidRDefault="00E12665" w:rsidP="00E12665">
      <w:pPr>
        <w:spacing w:line="276" w:lineRule="auto"/>
        <w:jc w:val="both"/>
      </w:pPr>
    </w:p>
    <w:p w14:paraId="0B13EE40" w14:textId="77777777" w:rsidR="00E12665" w:rsidRPr="006B152A" w:rsidRDefault="00E12665" w:rsidP="00E12665">
      <w:pPr>
        <w:pStyle w:val="Odstavekseznama"/>
        <w:spacing w:line="276" w:lineRule="auto"/>
        <w:ind w:left="4680"/>
        <w:jc w:val="both"/>
        <w:rPr>
          <w:szCs w:val="20"/>
        </w:rPr>
      </w:pPr>
    </w:p>
    <w:p w14:paraId="16A7BE1B" w14:textId="77777777" w:rsidR="00E12665" w:rsidRPr="006B152A" w:rsidRDefault="00E12665" w:rsidP="00E12665">
      <w:pPr>
        <w:pStyle w:val="Odstavekseznama"/>
        <w:numPr>
          <w:ilvl w:val="0"/>
          <w:numId w:val="4"/>
        </w:numPr>
        <w:spacing w:line="276" w:lineRule="auto"/>
        <w:jc w:val="both"/>
        <w:rPr>
          <w:szCs w:val="20"/>
        </w:rPr>
      </w:pPr>
      <w:r w:rsidRPr="006B152A">
        <w:rPr>
          <w:szCs w:val="20"/>
        </w:rPr>
        <w:t>člen</w:t>
      </w:r>
    </w:p>
    <w:p w14:paraId="3C34D5C5" w14:textId="77777777" w:rsidR="00E12665" w:rsidRPr="006B152A" w:rsidRDefault="00E12665" w:rsidP="00E12665">
      <w:pPr>
        <w:spacing w:line="276" w:lineRule="auto"/>
        <w:ind w:left="720"/>
        <w:jc w:val="center"/>
        <w:rPr>
          <w:rFonts w:cs="Arial"/>
        </w:rPr>
      </w:pPr>
      <w:r w:rsidRPr="006B152A">
        <w:rPr>
          <w:rFonts w:cs="Arial"/>
        </w:rPr>
        <w:t>(začetek veljavnosti</w:t>
      </w:r>
      <w:r>
        <w:rPr>
          <w:rFonts w:cs="Arial"/>
        </w:rPr>
        <w:t xml:space="preserve"> in podaljšanje uporabe</w:t>
      </w:r>
      <w:r w:rsidRPr="006B152A">
        <w:rPr>
          <w:rFonts w:cs="Arial"/>
        </w:rPr>
        <w:t>)</w:t>
      </w:r>
    </w:p>
    <w:p w14:paraId="51F9B6BD" w14:textId="77777777" w:rsidR="00E12665" w:rsidRPr="006B152A" w:rsidRDefault="00E12665" w:rsidP="00E12665">
      <w:pPr>
        <w:pStyle w:val="Odstavekseznama"/>
        <w:spacing w:line="276" w:lineRule="auto"/>
        <w:rPr>
          <w:rFonts w:cs="Arial"/>
        </w:rPr>
      </w:pPr>
    </w:p>
    <w:p w14:paraId="73E45822" w14:textId="77777777" w:rsidR="00E12665" w:rsidRDefault="00E12665" w:rsidP="00E12665">
      <w:pPr>
        <w:pStyle w:val="Odstavekseznama"/>
        <w:numPr>
          <w:ilvl w:val="0"/>
          <w:numId w:val="20"/>
        </w:numPr>
        <w:tabs>
          <w:tab w:val="left" w:pos="1134"/>
        </w:tabs>
        <w:spacing w:line="276" w:lineRule="auto"/>
        <w:ind w:left="0" w:firstLine="720"/>
        <w:jc w:val="both"/>
        <w:rPr>
          <w:rFonts w:cs="Arial"/>
        </w:rPr>
      </w:pPr>
      <w:r w:rsidRPr="00321AC6">
        <w:rPr>
          <w:rFonts w:cs="Arial"/>
        </w:rPr>
        <w:t>Ta zakon začne veljati petnajsti dan po objavi v Uradnem listu, uporabljati pa se začne 1. januarja  2022</w:t>
      </w:r>
      <w:r>
        <w:rPr>
          <w:rFonts w:cs="Arial"/>
        </w:rPr>
        <w:t>, razen določb 1., 3., 10. in 12. člena tega zakona, ki se uporabljajo od uveljavitve zakona</w:t>
      </w:r>
      <w:r w:rsidRPr="00321AC6">
        <w:rPr>
          <w:rFonts w:cs="Arial"/>
        </w:rPr>
        <w:t>.</w:t>
      </w:r>
    </w:p>
    <w:p w14:paraId="1A160AA3" w14:textId="77777777" w:rsidR="00E12665" w:rsidRDefault="00E12665" w:rsidP="00E12665">
      <w:pPr>
        <w:pStyle w:val="Odstavekseznama"/>
        <w:spacing w:line="276" w:lineRule="auto"/>
        <w:jc w:val="both"/>
        <w:rPr>
          <w:rFonts w:cs="Arial"/>
        </w:rPr>
      </w:pPr>
    </w:p>
    <w:p w14:paraId="5AA2D379" w14:textId="77777777" w:rsidR="00E12665" w:rsidRPr="00321AC6" w:rsidRDefault="00E12665" w:rsidP="00E12665">
      <w:pPr>
        <w:pStyle w:val="Odstavekseznama"/>
        <w:numPr>
          <w:ilvl w:val="0"/>
          <w:numId w:val="20"/>
        </w:numPr>
        <w:tabs>
          <w:tab w:val="left" w:pos="1134"/>
        </w:tabs>
        <w:spacing w:line="276" w:lineRule="auto"/>
        <w:ind w:left="0" w:firstLine="720"/>
        <w:jc w:val="both"/>
        <w:rPr>
          <w:rFonts w:cs="Arial"/>
        </w:rPr>
      </w:pPr>
      <w:r>
        <w:rPr>
          <w:rFonts w:cs="Arial"/>
        </w:rPr>
        <w:lastRenderedPageBreak/>
        <w:t xml:space="preserve">Določbe b) točke prvega odstavka in drugega odstavka 74. člena, tretjega odstavka 76. člena, c) točke drugega odstavka 78. člena, drugega odstavka 81. člena, 87. člena in </w:t>
      </w:r>
      <w:proofErr w:type="spellStart"/>
      <w:r>
        <w:rPr>
          <w:rFonts w:cs="Arial"/>
        </w:rPr>
        <w:t>druega</w:t>
      </w:r>
      <w:proofErr w:type="spellEnd"/>
      <w:r>
        <w:rPr>
          <w:rFonts w:cs="Arial"/>
        </w:rPr>
        <w:t xml:space="preserve"> odstavka 94. člena Zakona o davku na dodano vrednost (Uradni list RS, št. 13/11 – uradno prečiščeno besedilo, 18/11, 78/11, 38/12, 83/12, 46/13, 86/14, 90/15, 77/18, 59/19, 72/19 in ??/21) se uporabljajo do 31. decembra 2021.</w:t>
      </w:r>
    </w:p>
    <w:p w14:paraId="3397B501" w14:textId="77777777" w:rsidR="00E12665" w:rsidRPr="006B152A" w:rsidRDefault="00E12665" w:rsidP="00E12665">
      <w:pPr>
        <w:tabs>
          <w:tab w:val="left" w:pos="1134"/>
        </w:tabs>
        <w:spacing w:line="276" w:lineRule="auto"/>
        <w:ind w:firstLine="708"/>
        <w:jc w:val="both"/>
        <w:rPr>
          <w:rFonts w:cs="Arial"/>
        </w:rPr>
      </w:pPr>
    </w:p>
    <w:p w14:paraId="5E07BE5B" w14:textId="77777777" w:rsidR="00E12665" w:rsidRPr="006B152A" w:rsidRDefault="00E12665" w:rsidP="00E12665">
      <w:pPr>
        <w:pStyle w:val="ZADEVA"/>
        <w:spacing w:line="276" w:lineRule="auto"/>
        <w:rPr>
          <w:lang w:val="sl-SI"/>
        </w:rPr>
      </w:pPr>
    </w:p>
    <w:p w14:paraId="6A1E7E79" w14:textId="77777777" w:rsidR="00E12665" w:rsidRPr="006B152A" w:rsidRDefault="00E12665" w:rsidP="00E12665">
      <w:pPr>
        <w:spacing w:line="276" w:lineRule="auto"/>
        <w:jc w:val="both"/>
        <w:rPr>
          <w:rFonts w:cs="Arial"/>
          <w:szCs w:val="20"/>
        </w:rPr>
      </w:pPr>
    </w:p>
    <w:p w14:paraId="2EE6EADC" w14:textId="77777777" w:rsidR="00E12665" w:rsidRPr="006B152A" w:rsidRDefault="00E12665" w:rsidP="00E12665">
      <w:pPr>
        <w:spacing w:line="276" w:lineRule="auto"/>
      </w:pPr>
      <w:r w:rsidRPr="006B152A">
        <w:rPr>
          <w:b/>
        </w:rPr>
        <w:br w:type="page"/>
      </w:r>
    </w:p>
    <w:tbl>
      <w:tblPr>
        <w:tblW w:w="0" w:type="auto"/>
        <w:tblLook w:val="04A0" w:firstRow="1" w:lastRow="0" w:firstColumn="1" w:lastColumn="0" w:noHBand="0" w:noVBand="1"/>
      </w:tblPr>
      <w:tblGrid>
        <w:gridCol w:w="8498"/>
      </w:tblGrid>
      <w:tr w:rsidR="00E12665" w:rsidRPr="006B152A" w14:paraId="2804FE22" w14:textId="77777777" w:rsidTr="00C20950">
        <w:trPr>
          <w:trHeight w:val="503"/>
        </w:trPr>
        <w:tc>
          <w:tcPr>
            <w:tcW w:w="8498" w:type="dxa"/>
          </w:tcPr>
          <w:p w14:paraId="6BCCB9E9" w14:textId="77777777" w:rsidR="00E12665" w:rsidRPr="006B152A" w:rsidRDefault="00E12665" w:rsidP="00C20950">
            <w:pPr>
              <w:pStyle w:val="Poglavje"/>
              <w:spacing w:before="0" w:after="0" w:line="276" w:lineRule="auto"/>
              <w:jc w:val="left"/>
              <w:rPr>
                <w:sz w:val="20"/>
                <w:szCs w:val="20"/>
              </w:rPr>
            </w:pPr>
            <w:r w:rsidRPr="006B152A">
              <w:rPr>
                <w:sz w:val="20"/>
                <w:szCs w:val="20"/>
              </w:rPr>
              <w:lastRenderedPageBreak/>
              <w:t>III. OBRAZLOŽITEV</w:t>
            </w:r>
          </w:p>
        </w:tc>
      </w:tr>
    </w:tbl>
    <w:p w14:paraId="629613C6" w14:textId="77777777" w:rsidR="00E12665" w:rsidRPr="006B152A" w:rsidRDefault="00E12665" w:rsidP="00E12665">
      <w:pPr>
        <w:spacing w:line="276" w:lineRule="auto"/>
        <w:jc w:val="both"/>
        <w:rPr>
          <w:u w:val="single"/>
        </w:rPr>
      </w:pPr>
    </w:p>
    <w:p w14:paraId="32818053" w14:textId="77777777" w:rsidR="00E12665" w:rsidRPr="006B152A" w:rsidRDefault="00E12665" w:rsidP="00E12665">
      <w:pPr>
        <w:spacing w:line="276" w:lineRule="auto"/>
        <w:jc w:val="both"/>
        <w:rPr>
          <w:u w:val="single"/>
        </w:rPr>
      </w:pPr>
      <w:r w:rsidRPr="006B152A">
        <w:rPr>
          <w:u w:val="single"/>
        </w:rPr>
        <w:t xml:space="preserve">K </w:t>
      </w:r>
      <w:r>
        <w:rPr>
          <w:u w:val="single"/>
        </w:rPr>
        <w:t>1</w:t>
      </w:r>
      <w:r w:rsidRPr="006B152A">
        <w:rPr>
          <w:u w:val="single"/>
        </w:rPr>
        <w:t>. členu:</w:t>
      </w:r>
    </w:p>
    <w:p w14:paraId="2D24D17C" w14:textId="77777777" w:rsidR="00E12665" w:rsidRPr="006B152A" w:rsidRDefault="00E12665" w:rsidP="00E12665">
      <w:pPr>
        <w:spacing w:line="276" w:lineRule="auto"/>
        <w:jc w:val="both"/>
      </w:pPr>
      <w:r w:rsidRPr="006B152A">
        <w:t xml:space="preserve">S tem členom se v </w:t>
      </w:r>
      <w:r w:rsidRPr="006B152A">
        <w:rPr>
          <w:b/>
          <w:bCs/>
        </w:rPr>
        <w:t>43. členu</w:t>
      </w:r>
      <w:r w:rsidRPr="006B152A">
        <w:t xml:space="preserve"> ZDDV-1 ukinja obveznost predhodne priglasitve glede uporabe oprostitve DDV po 1., 6., 7., 8., 11., 12. in 13. točki prvega odstavka 42. člena ZDDV-1 za osebe, ki niso osebe javnega prava, če izpolnjujejo enega ali več pogojev iz prvega odstavka 43. člena ZDDV-1. </w:t>
      </w:r>
    </w:p>
    <w:p w14:paraId="78855A02" w14:textId="77777777" w:rsidR="00E12665" w:rsidRPr="006B152A" w:rsidRDefault="00E12665" w:rsidP="00E12665">
      <w:pPr>
        <w:spacing w:line="276" w:lineRule="auto"/>
        <w:jc w:val="both"/>
        <w:rPr>
          <w:u w:val="single"/>
        </w:rPr>
      </w:pPr>
    </w:p>
    <w:p w14:paraId="2EDB085F" w14:textId="77777777" w:rsidR="00E12665" w:rsidRPr="006B152A" w:rsidRDefault="00E12665" w:rsidP="00E12665">
      <w:pPr>
        <w:spacing w:line="276" w:lineRule="auto"/>
        <w:jc w:val="both"/>
        <w:rPr>
          <w:u w:val="single"/>
        </w:rPr>
      </w:pPr>
      <w:r w:rsidRPr="006B152A">
        <w:rPr>
          <w:u w:val="single"/>
        </w:rPr>
        <w:t xml:space="preserve">K </w:t>
      </w:r>
      <w:r>
        <w:rPr>
          <w:u w:val="single"/>
        </w:rPr>
        <w:t>2</w:t>
      </w:r>
      <w:r w:rsidRPr="006B152A">
        <w:rPr>
          <w:u w:val="single"/>
        </w:rPr>
        <w:t>. členu:</w:t>
      </w:r>
    </w:p>
    <w:p w14:paraId="23DCF1EA" w14:textId="77777777" w:rsidR="00E12665" w:rsidRPr="006B152A" w:rsidRDefault="00E12665" w:rsidP="00E12665">
      <w:pPr>
        <w:spacing w:line="276" w:lineRule="auto"/>
        <w:jc w:val="both"/>
      </w:pPr>
      <w:r w:rsidRPr="006B152A">
        <w:t xml:space="preserve">S tem členom se doda </w:t>
      </w:r>
      <w:r w:rsidRPr="006B152A">
        <w:rPr>
          <w:b/>
          <w:bCs/>
        </w:rPr>
        <w:t>nov 66.b člen</w:t>
      </w:r>
      <w:r w:rsidRPr="006B152A">
        <w:t xml:space="preserve"> ZDDV-1, v katerem se v prvem odstavku predlaga uvedba možnosti uveljavljanja pravice do odbitka DDV pri nabavi osebnih avtomobilov, motornih koles, koles in podobnih vozil s pomožnim motorjem, če so ta vozila namenjena opravljanju dejavnosti davčnega zavezanca, </w:t>
      </w:r>
      <w:r>
        <w:t>in te dejavnosti</w:t>
      </w:r>
      <w:r w:rsidRPr="006B152A">
        <w:t xml:space="preserve"> niso zajete v c) točki 66. člena ZDDV-1, v zvezi s katerimi ima davčni zavezanec </w:t>
      </w:r>
      <w:r>
        <w:t xml:space="preserve">že </w:t>
      </w:r>
      <w:r w:rsidRPr="006B152A">
        <w:t xml:space="preserve">dovoljen odbitek DDV v celoti od vseh vozil, ne glede na pogon in ne glede na vrednost vozila. Za uveljavitev pravice do odbitka morata biti kumulativno izpolnjena pogoja, in sicer pogon navedenih vozil je brez izpusta </w:t>
      </w:r>
      <w:r>
        <w:t>ogljikovega dioksida</w:t>
      </w:r>
      <w:r w:rsidRPr="006B152A">
        <w:rPr>
          <w:vertAlign w:val="subscript"/>
        </w:rPr>
        <w:t xml:space="preserve"> </w:t>
      </w:r>
      <w:r w:rsidRPr="006B152A">
        <w:t>in vrednost takega vozila z vključenim obračunanim DDV in drugimi dajatvami ob nabavi ne presega 80.000 evrov. Davčni zavezanec lahko v zvezi z navedenimi vozili uveljavlja tudi pravico do odbitka DDV pri nabavi goriv, maziv, nadomestnih delov ter storitev, tesno povezanih s tem. V drugem odstavku novega 66.b člena se ministru, pristojnemu za finance, podeli pristojnost, da natančneje predpiše pogoje in način uveljavljanja pravice do odbitka po tem členu.</w:t>
      </w:r>
    </w:p>
    <w:p w14:paraId="6E3969D5" w14:textId="77777777" w:rsidR="00E12665" w:rsidRPr="006B152A" w:rsidRDefault="00E12665" w:rsidP="00E12665">
      <w:pPr>
        <w:spacing w:line="276" w:lineRule="auto"/>
        <w:jc w:val="both"/>
      </w:pPr>
    </w:p>
    <w:p w14:paraId="2B9E09B0" w14:textId="77777777" w:rsidR="00E12665" w:rsidRPr="006B152A" w:rsidRDefault="00E12665" w:rsidP="00E12665">
      <w:pPr>
        <w:spacing w:line="276" w:lineRule="auto"/>
        <w:jc w:val="both"/>
        <w:rPr>
          <w:u w:val="single"/>
        </w:rPr>
      </w:pPr>
      <w:r w:rsidRPr="006B152A">
        <w:rPr>
          <w:u w:val="single"/>
        </w:rPr>
        <w:t xml:space="preserve">K </w:t>
      </w:r>
      <w:r>
        <w:rPr>
          <w:u w:val="single"/>
        </w:rPr>
        <w:t>3</w:t>
      </w:r>
      <w:r w:rsidRPr="006B152A">
        <w:rPr>
          <w:u w:val="single"/>
        </w:rPr>
        <w:t>. členu:</w:t>
      </w:r>
    </w:p>
    <w:p w14:paraId="68E681C5" w14:textId="77777777" w:rsidR="00E12665" w:rsidRPr="006B152A" w:rsidRDefault="00E12665" w:rsidP="00E12665">
      <w:pPr>
        <w:spacing w:line="276" w:lineRule="auto"/>
        <w:jc w:val="both"/>
      </w:pPr>
      <w:r w:rsidRPr="006B152A">
        <w:rPr>
          <w:rFonts w:cs="Arial"/>
        </w:rPr>
        <w:t xml:space="preserve">S tem členom se </w:t>
      </w:r>
      <w:r w:rsidRPr="00E019F8">
        <w:rPr>
          <w:rFonts w:cs="Arial"/>
          <w:bCs/>
        </w:rPr>
        <w:t>spreminja določba</w:t>
      </w:r>
      <w:r w:rsidRPr="006B152A">
        <w:rPr>
          <w:rFonts w:cs="Arial"/>
          <w:b/>
        </w:rPr>
        <w:t xml:space="preserve"> šestega odstavka 67</w:t>
      </w:r>
      <w:r w:rsidRPr="006B152A">
        <w:rPr>
          <w:rFonts w:cs="Arial"/>
        </w:rPr>
        <w:t xml:space="preserve">. </w:t>
      </w:r>
      <w:r w:rsidRPr="00E019F8">
        <w:rPr>
          <w:rFonts w:cs="Arial"/>
          <w:b/>
          <w:bCs/>
        </w:rPr>
        <w:t>člena</w:t>
      </w:r>
      <w:r w:rsidRPr="006B152A">
        <w:rPr>
          <w:rFonts w:cs="Arial"/>
        </w:rPr>
        <w:t xml:space="preserve"> ZDDV-1, ki ureja uveljavljanje pravice do odbitka DDV</w:t>
      </w:r>
      <w:r>
        <w:rPr>
          <w:rFonts w:cs="Arial"/>
        </w:rPr>
        <w:t>,</w:t>
      </w:r>
      <w:r w:rsidRPr="006B152A">
        <w:rPr>
          <w:rFonts w:cs="Arial"/>
        </w:rPr>
        <w:t xml:space="preserve"> in sicer na način, da davčni zavezanec lahko uveljavlja pravico do odbitka DDV v tistem davčnem obdobju, ko je nastala obveznost za obračun DDV, če do poteka roka za predložitev obračuna DDV za to davčno obdobje razpolaga z dokumenti iz prvega odstavka 67. člena ZDDV-1.</w:t>
      </w:r>
    </w:p>
    <w:p w14:paraId="6E0D64CA" w14:textId="77777777" w:rsidR="00E12665" w:rsidRDefault="00E12665" w:rsidP="00E12665">
      <w:pPr>
        <w:spacing w:line="276" w:lineRule="auto"/>
        <w:jc w:val="both"/>
        <w:rPr>
          <w:u w:val="single"/>
        </w:rPr>
      </w:pPr>
    </w:p>
    <w:p w14:paraId="12E08DC0" w14:textId="77777777" w:rsidR="00E12665" w:rsidRPr="006B152A" w:rsidRDefault="00E12665" w:rsidP="00E12665">
      <w:pPr>
        <w:spacing w:line="276" w:lineRule="auto"/>
        <w:jc w:val="both"/>
        <w:rPr>
          <w:u w:val="single"/>
        </w:rPr>
      </w:pPr>
      <w:r w:rsidRPr="006B152A">
        <w:rPr>
          <w:u w:val="single"/>
        </w:rPr>
        <w:t xml:space="preserve">K </w:t>
      </w:r>
      <w:r>
        <w:rPr>
          <w:u w:val="single"/>
        </w:rPr>
        <w:t>4</w:t>
      </w:r>
      <w:r w:rsidRPr="006B152A">
        <w:rPr>
          <w:u w:val="single"/>
        </w:rPr>
        <w:t>. členu:</w:t>
      </w:r>
    </w:p>
    <w:p w14:paraId="4BAAB5AC" w14:textId="77777777" w:rsidR="00E12665" w:rsidRPr="006B152A" w:rsidRDefault="00E12665" w:rsidP="00E12665">
      <w:pPr>
        <w:spacing w:line="276" w:lineRule="auto"/>
        <w:jc w:val="both"/>
      </w:pPr>
      <w:r w:rsidRPr="006B152A">
        <w:t xml:space="preserve">S tem členom se pogoji za vračilo DDV davčnim zavezancem, ki nimajo sedeža v Sloveniji, imajo pa sedež v drugi državi članici, dopolnjujejo za primere, ko je namesto davčnega zavezanca, ki nima sedeža v Sloveniji kot plačnik DDV v skladu s spremenjenim tretjim odstavkom 76. člena ZDDV-1 določen prejemnik blaga in storitev.  Z dopolnitvijo </w:t>
      </w:r>
      <w:r w:rsidRPr="006B152A">
        <w:rPr>
          <w:b/>
          <w:bCs/>
        </w:rPr>
        <w:t>prvega odstavka 74. člena</w:t>
      </w:r>
      <w:r w:rsidRPr="006B152A">
        <w:t xml:space="preserve"> ZDDV-1 ima davčni zavezanec, ki nima sedeža v Sloveniji, pravico do vračila DDV, zaračunanega za blago, ki so mu ga dobavili, ali za storitve, ki so jih zanj opravili drugi davčni zavezanci v Sloveniji, ali za uvoz blaga v Slovenijo, tudi v primeru, ko sicer opravlja dobave blaga in storitve v Sloveniji, vendar pa je za te dobave kot plačnik DDV določen prejemnik blaga in storitev, ki je davčni zavezanec, identificiran za namene DDV. </w:t>
      </w:r>
    </w:p>
    <w:p w14:paraId="6F0866CA" w14:textId="77777777" w:rsidR="00E12665" w:rsidRPr="006B152A" w:rsidRDefault="00E12665" w:rsidP="00E12665">
      <w:pPr>
        <w:spacing w:line="276" w:lineRule="auto"/>
        <w:jc w:val="both"/>
      </w:pPr>
    </w:p>
    <w:p w14:paraId="305C5562" w14:textId="77777777" w:rsidR="00E12665" w:rsidRPr="006B152A" w:rsidRDefault="00E12665" w:rsidP="00E12665">
      <w:pPr>
        <w:spacing w:line="276" w:lineRule="auto"/>
        <w:jc w:val="both"/>
        <w:rPr>
          <w:u w:val="single"/>
        </w:rPr>
      </w:pPr>
      <w:r w:rsidRPr="006B152A">
        <w:rPr>
          <w:u w:val="single"/>
        </w:rPr>
        <w:t xml:space="preserve">K </w:t>
      </w:r>
      <w:r>
        <w:rPr>
          <w:u w:val="single"/>
        </w:rPr>
        <w:t>5</w:t>
      </w:r>
      <w:r w:rsidRPr="006B152A">
        <w:rPr>
          <w:u w:val="single"/>
        </w:rPr>
        <w:t>. členu:</w:t>
      </w:r>
    </w:p>
    <w:p w14:paraId="61447022" w14:textId="77777777" w:rsidR="00E12665" w:rsidRPr="006B152A" w:rsidRDefault="00E12665" w:rsidP="00E12665">
      <w:pPr>
        <w:spacing w:line="276" w:lineRule="auto"/>
        <w:jc w:val="both"/>
      </w:pPr>
      <w:r w:rsidRPr="006B152A">
        <w:t xml:space="preserve">S tem členom se pogoji za vračilo DDV davčnim zavezancem s sedežem v tretji državi dopolnjujejo za primere, ko je namesto davčnega zavezanca s sedežem v tretji državi kot plačnik DDV v skladu s spremenjenim tretjim odstavkom 76. člena ZDDV-1 določen prejemnik storitev. Z dopolnitvijo </w:t>
      </w:r>
      <w:r w:rsidRPr="00E019F8">
        <w:rPr>
          <w:b/>
          <w:bCs/>
        </w:rPr>
        <w:t>a) točke druge alineje drugega odstavka 74.i člena</w:t>
      </w:r>
      <w:r w:rsidRPr="006B152A">
        <w:t xml:space="preserve"> ZDDV-1 se v zvezi z opravljanjem dobav blaga oziroma storitev, ki jih davčni zavezanec, ki v Uniji nima sedeža,  lahko opravi na ozemlju Slovenije dopolnjuje za primere transakcij, od katerih mora v skladu s tretjim odstavkom 76. člena ZDDV-1 plačati DDV izključno oseba, kateri so bile te transakcije opravljene. Z dopolnitvijo </w:t>
      </w:r>
      <w:r w:rsidRPr="00E019F8">
        <w:rPr>
          <w:b/>
          <w:bCs/>
        </w:rPr>
        <w:t>b) točke</w:t>
      </w:r>
      <w:r w:rsidRPr="006B152A">
        <w:rPr>
          <w:b/>
        </w:rPr>
        <w:t xml:space="preserve"> </w:t>
      </w:r>
      <w:r w:rsidRPr="006B152A">
        <w:rPr>
          <w:b/>
          <w:bCs/>
        </w:rPr>
        <w:t xml:space="preserve">tretje alineje drugega odstavka  74.i člena </w:t>
      </w:r>
      <w:r w:rsidRPr="006B152A">
        <w:t>ZDDV-1 se določa, da ima davčni zavezanec s sedežem v tretji državi, pravico do vračila DDV, če se blago oziroma storitve iz prvega odstavka tega člena uporabijo za namene transakcij, od katerih mora DDV plačati izključno oseba, kateri so bile transakcije opravljene.</w:t>
      </w:r>
    </w:p>
    <w:p w14:paraId="198EB8E6" w14:textId="77777777" w:rsidR="00E12665" w:rsidRPr="006B152A" w:rsidRDefault="00E12665" w:rsidP="00E12665">
      <w:pPr>
        <w:spacing w:line="276" w:lineRule="auto"/>
        <w:jc w:val="both"/>
      </w:pPr>
    </w:p>
    <w:p w14:paraId="6D17F958" w14:textId="77777777" w:rsidR="00E12665" w:rsidRDefault="00E12665" w:rsidP="00E12665">
      <w:pPr>
        <w:spacing w:line="276" w:lineRule="auto"/>
        <w:jc w:val="both"/>
        <w:rPr>
          <w:u w:val="single"/>
        </w:rPr>
      </w:pPr>
    </w:p>
    <w:p w14:paraId="1357FC4A" w14:textId="40DCAE50" w:rsidR="00E12665" w:rsidRPr="006B152A" w:rsidRDefault="00E12665" w:rsidP="00E12665">
      <w:pPr>
        <w:spacing w:line="276" w:lineRule="auto"/>
        <w:jc w:val="both"/>
        <w:rPr>
          <w:u w:val="single"/>
        </w:rPr>
      </w:pPr>
      <w:r w:rsidRPr="006B152A">
        <w:rPr>
          <w:u w:val="single"/>
        </w:rPr>
        <w:lastRenderedPageBreak/>
        <w:t xml:space="preserve">K </w:t>
      </w:r>
      <w:r>
        <w:rPr>
          <w:u w:val="single"/>
        </w:rPr>
        <w:t>6</w:t>
      </w:r>
      <w:r w:rsidRPr="006B152A">
        <w:rPr>
          <w:u w:val="single"/>
        </w:rPr>
        <w:t>. členu:</w:t>
      </w:r>
    </w:p>
    <w:p w14:paraId="31766738" w14:textId="77777777" w:rsidR="00E12665" w:rsidRPr="006B152A" w:rsidRDefault="00E12665" w:rsidP="00E12665">
      <w:pPr>
        <w:spacing w:line="276" w:lineRule="auto"/>
        <w:jc w:val="both"/>
      </w:pPr>
      <w:r w:rsidRPr="006B152A">
        <w:t xml:space="preserve">S spremembo </w:t>
      </w:r>
      <w:r w:rsidRPr="006B152A">
        <w:rPr>
          <w:b/>
        </w:rPr>
        <w:t>tretjega odstavka 76. člena</w:t>
      </w:r>
      <w:r w:rsidRPr="006B152A">
        <w:t xml:space="preserve"> ZDDV-1 se v primerih, ko davčni zavezanec, ki v Sloveniji nima sedeža in ni identificiran za namene DDV v skladu z 78. členom ZDDV-1, opravi pa le obdavčljivo dobavo blaga ali storitev v Sloveniji davčnemu zavezancu, ki je identificiran za namene DDV, se kot plačnika DDV določi prejemnika blaga in storitev. V teh primerih davčnemu zavezancu, ki nima sedeža v Sloveniji, zaradi opravljanja le-teh obdavčljivih dobav blaga in storitev v Sloveniji, ni potrebno predložiti zahtevka za identifikacijo za namene DDV, saj bo DDV, ki je dolgovan v Sloveniji, plačal prejemnik blaga ali storitev. Navedeno pa ne velja v primerih, ko je prejemnik blaga ali storitev mali davčni</w:t>
      </w:r>
      <w:r>
        <w:t xml:space="preserve"> </w:t>
      </w:r>
      <w:r w:rsidRPr="006B152A">
        <w:t>zavezanec, ki je oproščen obračunavanja DDV kot mali davčni zavezanec ali oseba, ki ni davčni</w:t>
      </w:r>
      <w:r>
        <w:t xml:space="preserve"> </w:t>
      </w:r>
      <w:r w:rsidRPr="006B152A">
        <w:t xml:space="preserve">zavezanec ali davčni zavezanec, ki mu je identifikacijska številka za namene DDV dodeljena </w:t>
      </w:r>
      <w:r>
        <w:t xml:space="preserve">na podlagi tretjega in četrtega odstavka 78. člena ZDDV-1 ali </w:t>
      </w:r>
      <w:r w:rsidRPr="006B152A">
        <w:t>v zvezi z uporabo p</w:t>
      </w:r>
      <w:r w:rsidRPr="006B152A">
        <w:rPr>
          <w:rFonts w:cs="Arial"/>
        </w:rPr>
        <w:t>osebne ureditev za prodajo blaga na daljavo znotraj Unije, za dobavo blaga v državi članici prek elektronskih vmesnikov, ki omogočajo dobavo, in za storitve, ki jih opravljajo davčni zavezanci, ki imajo sedež znotraj Unije, vendar ne v državi članici potrošnje</w:t>
      </w:r>
      <w:r w:rsidRPr="006B152A">
        <w:t xml:space="preserve"> v skladu s 6.b podpoglavjem XI. poglavja ZDDV-1 ali davčni zavezanec, ki mu je dodeljena identifikacijska številka za DDV v zvezi z uporabo posebne ureditve za opravljanje storitev mednarodnega občasnega cestnega prevoza potnikov Če pa davčni zavezanec, ki nima sedeža v Sloveniji, poleg navedenih obdavčljivih dobav v Sloveniji opravlja še dobave blaga in storitev osebam, ki niso identificirane za namene DDV, pa se mora identificirati za namene DDV in od vseh opravljenih dobav na ozemlju Slovenije obračunati DDV, saj v teh primerih davčni zavezanec, ki nima sedeža v Sloveniji, šteje za plačnika DDV. </w:t>
      </w:r>
    </w:p>
    <w:p w14:paraId="26629BFF" w14:textId="77777777" w:rsidR="00E12665" w:rsidRPr="006B152A" w:rsidRDefault="00E12665" w:rsidP="00E12665">
      <w:pPr>
        <w:spacing w:line="276" w:lineRule="auto"/>
        <w:jc w:val="both"/>
        <w:rPr>
          <w:u w:val="single"/>
        </w:rPr>
      </w:pPr>
    </w:p>
    <w:p w14:paraId="30075882" w14:textId="77777777" w:rsidR="00E12665" w:rsidRPr="006B152A" w:rsidRDefault="00E12665" w:rsidP="00E12665">
      <w:pPr>
        <w:spacing w:line="276" w:lineRule="auto"/>
        <w:jc w:val="both"/>
        <w:rPr>
          <w:u w:val="single"/>
        </w:rPr>
      </w:pPr>
      <w:r w:rsidRPr="006B152A">
        <w:rPr>
          <w:u w:val="single"/>
        </w:rPr>
        <w:t xml:space="preserve">K </w:t>
      </w:r>
      <w:r>
        <w:rPr>
          <w:u w:val="single"/>
        </w:rPr>
        <w:t>7</w:t>
      </w:r>
      <w:r w:rsidRPr="006B152A">
        <w:rPr>
          <w:u w:val="single"/>
        </w:rPr>
        <w:t>. členu:</w:t>
      </w:r>
    </w:p>
    <w:p w14:paraId="24DB4905" w14:textId="77777777" w:rsidR="00E12665" w:rsidRPr="006B152A" w:rsidRDefault="00E12665" w:rsidP="00E12665">
      <w:pPr>
        <w:spacing w:line="276" w:lineRule="auto"/>
        <w:jc w:val="both"/>
      </w:pPr>
      <w:r w:rsidRPr="006B152A">
        <w:t xml:space="preserve">S tem členom se z dopolnitvijo </w:t>
      </w:r>
      <w:r w:rsidRPr="006B152A">
        <w:rPr>
          <w:b/>
          <w:bCs/>
        </w:rPr>
        <w:t>drugega odstavka 78. člena</w:t>
      </w:r>
      <w:r w:rsidRPr="006B152A">
        <w:t xml:space="preserve"> ZDDV-1 določa, da se obveznost predložitve zahtevka za izdajo identifikacijske številke za DDV ne nanaša na davčnega zavezanca, ki nima sedeža v Sloveniji in opravlja le obdavčljive dobave blaga in storitev prejemniku, ki je davčni zavezanec, identificiran za namene DDV in je skladno s spremenjenim tretjim odstavkom 76. člena ZDDV-1 določen kot plačnik DDV. Ta določba pa se ne nanaša na primere, ko se davčni zavezanec, ki nima sedeža v Sloveniji, mora identificirati za namene DDV v Sloveniji. Če v slednjih primeri opravi dobave blaga davčnemu zavezancu, identificiranemu za namene DDV, mora obračunati DDV v skladu s splošnimi pravili. </w:t>
      </w:r>
    </w:p>
    <w:p w14:paraId="0B8D1DD6" w14:textId="77777777" w:rsidR="00E12665" w:rsidRPr="006B152A" w:rsidRDefault="00E12665" w:rsidP="00E12665">
      <w:pPr>
        <w:spacing w:line="276" w:lineRule="auto"/>
        <w:jc w:val="both"/>
        <w:rPr>
          <w:szCs w:val="20"/>
          <w:u w:val="single"/>
        </w:rPr>
      </w:pPr>
    </w:p>
    <w:p w14:paraId="3FBE4620" w14:textId="77777777" w:rsidR="00E12665" w:rsidRPr="006B152A" w:rsidRDefault="00E12665" w:rsidP="00E12665">
      <w:pPr>
        <w:spacing w:line="276" w:lineRule="auto"/>
        <w:jc w:val="both"/>
        <w:rPr>
          <w:szCs w:val="20"/>
          <w:u w:val="single"/>
        </w:rPr>
      </w:pPr>
      <w:r w:rsidRPr="006B152A">
        <w:rPr>
          <w:szCs w:val="20"/>
          <w:u w:val="single"/>
        </w:rPr>
        <w:t xml:space="preserve">K </w:t>
      </w:r>
      <w:r>
        <w:rPr>
          <w:szCs w:val="20"/>
          <w:u w:val="single"/>
        </w:rPr>
        <w:t>8</w:t>
      </w:r>
      <w:r w:rsidRPr="006B152A">
        <w:rPr>
          <w:szCs w:val="20"/>
          <w:u w:val="single"/>
        </w:rPr>
        <w:t>. členu:</w:t>
      </w:r>
    </w:p>
    <w:p w14:paraId="019519FD" w14:textId="77777777" w:rsidR="00E12665" w:rsidRPr="006B152A" w:rsidRDefault="00E12665" w:rsidP="00E12665">
      <w:pPr>
        <w:spacing w:line="276" w:lineRule="auto"/>
        <w:jc w:val="both"/>
        <w:rPr>
          <w:szCs w:val="20"/>
          <w:u w:val="single"/>
        </w:rPr>
      </w:pPr>
      <w:r w:rsidRPr="006B152A">
        <w:rPr>
          <w:szCs w:val="20"/>
        </w:rPr>
        <w:t xml:space="preserve">S tem členom se </w:t>
      </w:r>
      <w:r w:rsidRPr="00E019F8">
        <w:rPr>
          <w:szCs w:val="20"/>
        </w:rPr>
        <w:t>v</w:t>
      </w:r>
      <w:r w:rsidRPr="006B152A">
        <w:rPr>
          <w:b/>
          <w:bCs/>
          <w:szCs w:val="20"/>
        </w:rPr>
        <w:t xml:space="preserve"> drugem odstavku 81. člena </w:t>
      </w:r>
      <w:r w:rsidRPr="00E019F8">
        <w:rPr>
          <w:szCs w:val="20"/>
        </w:rPr>
        <w:t>ZDDV-1</w:t>
      </w:r>
      <w:r w:rsidRPr="006B152A">
        <w:rPr>
          <w:szCs w:val="20"/>
        </w:rPr>
        <w:t xml:space="preserve"> ohranja obveznost izdaje računa za vse ostale dobave blaga in storitev, ki jih davčni zavezanec opravi na ozemlju Slovenje in niso naštete v prvem odstavku 81. člena ZDDV-1, </w:t>
      </w:r>
      <w:proofErr w:type="spellStart"/>
      <w:r w:rsidRPr="006B152A">
        <w:rPr>
          <w:szCs w:val="20"/>
        </w:rPr>
        <w:t>t.j</w:t>
      </w:r>
      <w:proofErr w:type="spellEnd"/>
      <w:r w:rsidRPr="006B152A">
        <w:rPr>
          <w:szCs w:val="20"/>
        </w:rPr>
        <w:t xml:space="preserve">. za dobave blaga in storitev končnim potrošnikom v Sloveniji. Dobavitelj ali izvajalec oziroma izdajatelj računa kupcu izroči račun v pisni obliki le na njegovo zahtevo. </w:t>
      </w:r>
    </w:p>
    <w:p w14:paraId="5012A2A6" w14:textId="77777777" w:rsidR="00E12665" w:rsidRPr="006B152A" w:rsidRDefault="00E12665" w:rsidP="00E12665">
      <w:pPr>
        <w:spacing w:line="276" w:lineRule="auto"/>
        <w:jc w:val="both"/>
        <w:rPr>
          <w:szCs w:val="20"/>
        </w:rPr>
      </w:pPr>
    </w:p>
    <w:p w14:paraId="75F6ACCB" w14:textId="77777777" w:rsidR="00E12665" w:rsidRPr="006B152A" w:rsidRDefault="00E12665" w:rsidP="00E12665">
      <w:pPr>
        <w:spacing w:line="276" w:lineRule="auto"/>
        <w:jc w:val="both"/>
      </w:pPr>
      <w:r w:rsidRPr="006B152A">
        <w:t xml:space="preserve">Obveznosti v izvezi z izdajo računov davčnih zavezancev ureja DDV direktiva v členih 219a, 220 in 221, v slovenski pravni red pa so prenesene s členi 80.a in 81 ZDDV-1 ter 143 PZDDV. Dodatno je </w:t>
      </w:r>
      <w:r>
        <w:t>davčno potrjevanje</w:t>
      </w:r>
      <w:r w:rsidRPr="006B152A">
        <w:t xml:space="preserve"> računov, ki jih mora davčni zavezanec izdati na podlagi ZDDV-1, urejen</w:t>
      </w:r>
      <w:r>
        <w:t>o</w:t>
      </w:r>
      <w:r w:rsidRPr="006B152A">
        <w:t xml:space="preserve"> z Zakonom o davčnem potrjevanju računov (</w:t>
      </w:r>
      <w:proofErr w:type="spellStart"/>
      <w:r w:rsidRPr="006B152A">
        <w:t>ZDavPR</w:t>
      </w:r>
      <w:proofErr w:type="spellEnd"/>
      <w:r w:rsidRPr="006B152A">
        <w:t>).</w:t>
      </w:r>
    </w:p>
    <w:p w14:paraId="134FE208" w14:textId="77777777" w:rsidR="00E12665" w:rsidRPr="006B152A" w:rsidRDefault="00E12665" w:rsidP="00E12665">
      <w:pPr>
        <w:spacing w:line="276" w:lineRule="auto"/>
        <w:jc w:val="both"/>
        <w:rPr>
          <w:szCs w:val="20"/>
        </w:rPr>
      </w:pPr>
    </w:p>
    <w:p w14:paraId="7A9F112A" w14:textId="77777777" w:rsidR="00E12665" w:rsidRPr="006B152A" w:rsidRDefault="00E12665" w:rsidP="00E12665">
      <w:pPr>
        <w:spacing w:line="276" w:lineRule="auto"/>
        <w:jc w:val="both"/>
        <w:rPr>
          <w:szCs w:val="20"/>
          <w:u w:val="single"/>
        </w:rPr>
      </w:pPr>
      <w:r w:rsidRPr="006B152A">
        <w:rPr>
          <w:szCs w:val="20"/>
          <w:u w:val="single"/>
        </w:rPr>
        <w:t xml:space="preserve">K </w:t>
      </w:r>
      <w:r>
        <w:rPr>
          <w:szCs w:val="20"/>
          <w:u w:val="single"/>
        </w:rPr>
        <w:t>9</w:t>
      </w:r>
      <w:r w:rsidRPr="006B152A">
        <w:rPr>
          <w:szCs w:val="20"/>
          <w:u w:val="single"/>
        </w:rPr>
        <w:t>. členu:</w:t>
      </w:r>
    </w:p>
    <w:p w14:paraId="4362644E" w14:textId="77777777" w:rsidR="00E12665" w:rsidRPr="006B152A" w:rsidRDefault="00E12665" w:rsidP="00E12665">
      <w:pPr>
        <w:spacing w:line="276" w:lineRule="auto"/>
        <w:jc w:val="both"/>
        <w:rPr>
          <w:rFonts w:ascii="Calibri" w:hAnsi="Calibri"/>
          <w:szCs w:val="22"/>
        </w:rPr>
      </w:pPr>
      <w:r w:rsidRPr="006B152A">
        <w:t xml:space="preserve">S tem členom se v </w:t>
      </w:r>
      <w:proofErr w:type="spellStart"/>
      <w:r>
        <w:t>v</w:t>
      </w:r>
      <w:proofErr w:type="spellEnd"/>
      <w:r>
        <w:t xml:space="preserve"> </w:t>
      </w:r>
      <w:r w:rsidRPr="005E0166">
        <w:rPr>
          <w:b/>
          <w:bCs/>
        </w:rPr>
        <w:t>prvem odstavku</w:t>
      </w:r>
      <w:r>
        <w:t xml:space="preserve"> </w:t>
      </w:r>
      <w:r w:rsidRPr="006B152A">
        <w:rPr>
          <w:b/>
          <w:bCs/>
        </w:rPr>
        <w:t>87. člen</w:t>
      </w:r>
      <w:r>
        <w:rPr>
          <w:b/>
          <w:bCs/>
        </w:rPr>
        <w:t>a</w:t>
      </w:r>
      <w:r w:rsidRPr="006B152A">
        <w:rPr>
          <w:b/>
          <w:bCs/>
        </w:rPr>
        <w:t xml:space="preserve"> </w:t>
      </w:r>
      <w:r w:rsidRPr="00E019F8">
        <w:t>ZDDV-1</w:t>
      </w:r>
      <w:r w:rsidRPr="006B152A">
        <w:t xml:space="preserve"> določa, da mora davčni zavezanec v obračunu DDV navesti vse podatke, ki so potrebne za njegovo identifikacijo ter vse podatke, potrebne za izračun davka, za katerega je nastala obveznost obračuna, in za odbitke DDV, kakor tudi vse podatke v zvezi s popravki obračunanega DDV ter skupno vrednost transakcij v zvezi z obračunanim davkom in opravljenimi odbitki ter vrednost vseh oproščenih transakcij. </w:t>
      </w:r>
    </w:p>
    <w:p w14:paraId="30AEDB7B" w14:textId="77777777" w:rsidR="00E12665" w:rsidRPr="006B152A" w:rsidRDefault="00E12665" w:rsidP="00E12665">
      <w:pPr>
        <w:spacing w:line="276" w:lineRule="auto"/>
        <w:jc w:val="both"/>
        <w:rPr>
          <w:szCs w:val="20"/>
        </w:rPr>
      </w:pPr>
    </w:p>
    <w:p w14:paraId="74CC43DB" w14:textId="77777777" w:rsidR="00E12665" w:rsidRDefault="00E12665" w:rsidP="00E12665">
      <w:pPr>
        <w:spacing w:line="276" w:lineRule="auto"/>
        <w:jc w:val="both"/>
        <w:rPr>
          <w:szCs w:val="20"/>
          <w:u w:val="single"/>
        </w:rPr>
      </w:pPr>
    </w:p>
    <w:p w14:paraId="42D29EDF" w14:textId="77777777" w:rsidR="00E12665" w:rsidRDefault="00E12665" w:rsidP="00E12665">
      <w:pPr>
        <w:spacing w:line="276" w:lineRule="auto"/>
        <w:jc w:val="both"/>
        <w:rPr>
          <w:szCs w:val="20"/>
          <w:u w:val="single"/>
        </w:rPr>
      </w:pPr>
    </w:p>
    <w:p w14:paraId="3023E9DC" w14:textId="77777777" w:rsidR="00E12665" w:rsidRDefault="00E12665" w:rsidP="00E12665">
      <w:pPr>
        <w:spacing w:line="276" w:lineRule="auto"/>
        <w:jc w:val="both"/>
        <w:rPr>
          <w:szCs w:val="20"/>
          <w:u w:val="single"/>
        </w:rPr>
      </w:pPr>
    </w:p>
    <w:p w14:paraId="3F26BAAD" w14:textId="2525A47C" w:rsidR="00E12665" w:rsidRPr="006B152A" w:rsidRDefault="00E12665" w:rsidP="00E12665">
      <w:pPr>
        <w:spacing w:line="276" w:lineRule="auto"/>
        <w:jc w:val="both"/>
        <w:rPr>
          <w:szCs w:val="20"/>
        </w:rPr>
      </w:pPr>
      <w:r w:rsidRPr="006B152A">
        <w:rPr>
          <w:szCs w:val="20"/>
          <w:u w:val="single"/>
        </w:rPr>
        <w:lastRenderedPageBreak/>
        <w:t xml:space="preserve">K </w:t>
      </w:r>
      <w:r>
        <w:rPr>
          <w:szCs w:val="20"/>
          <w:u w:val="single"/>
        </w:rPr>
        <w:t>10</w:t>
      </w:r>
      <w:r w:rsidRPr="006B152A">
        <w:rPr>
          <w:szCs w:val="20"/>
          <w:u w:val="single"/>
        </w:rPr>
        <w:t>. členu</w:t>
      </w:r>
      <w:r w:rsidRPr="006B152A">
        <w:rPr>
          <w:szCs w:val="20"/>
        </w:rPr>
        <w:t>:</w:t>
      </w:r>
    </w:p>
    <w:p w14:paraId="4BD45324" w14:textId="77777777" w:rsidR="00E12665" w:rsidRPr="006B152A" w:rsidRDefault="00E12665" w:rsidP="00E12665">
      <w:pPr>
        <w:spacing w:line="276" w:lineRule="auto"/>
        <w:jc w:val="both"/>
      </w:pPr>
      <w:r w:rsidRPr="006B152A">
        <w:rPr>
          <w:rFonts w:cs="Arial"/>
        </w:rPr>
        <w:t xml:space="preserve">S tem členom se v </w:t>
      </w:r>
      <w:r w:rsidRPr="006B152A">
        <w:rPr>
          <w:rFonts w:cs="Arial"/>
          <w:b/>
          <w:bCs/>
        </w:rPr>
        <w:t xml:space="preserve">88. členu </w:t>
      </w:r>
      <w:r w:rsidRPr="00E019F8">
        <w:rPr>
          <w:rFonts w:cs="Arial"/>
        </w:rPr>
        <w:t>ZDDV-1</w:t>
      </w:r>
      <w:r w:rsidRPr="006B152A">
        <w:rPr>
          <w:rFonts w:cs="Arial"/>
        </w:rPr>
        <w:t xml:space="preserve"> </w:t>
      </w:r>
      <w:r>
        <w:rPr>
          <w:rFonts w:cs="Arial"/>
        </w:rPr>
        <w:t>č</w:t>
      </w:r>
      <w:r w:rsidRPr="006B152A">
        <w:rPr>
          <w:bCs/>
        </w:rPr>
        <w:t>rta deseti odstavek</w:t>
      </w:r>
      <w:r w:rsidRPr="006B152A">
        <w:rPr>
          <w:b/>
        </w:rPr>
        <w:t xml:space="preserve"> </w:t>
      </w:r>
      <w:r w:rsidRPr="006B152A">
        <w:t xml:space="preserve">in s tem ukinja obveznost davčnim zavezancem, ki prvič predlagajo obračun DDV, da obračunu DDV predložijo seznam prejetih in izdanih računov, ki so podlaga za sestavo obračuna DDV. Enajsti odstavek postane </w:t>
      </w:r>
      <w:r>
        <w:t>deseti</w:t>
      </w:r>
      <w:r w:rsidRPr="006B152A">
        <w:t xml:space="preserve"> odstavek.</w:t>
      </w:r>
    </w:p>
    <w:p w14:paraId="2B86732E" w14:textId="77777777" w:rsidR="00E12665" w:rsidRPr="006B152A" w:rsidRDefault="00E12665" w:rsidP="00E12665">
      <w:pPr>
        <w:spacing w:line="276" w:lineRule="auto"/>
        <w:jc w:val="both"/>
        <w:rPr>
          <w:szCs w:val="20"/>
        </w:rPr>
      </w:pPr>
    </w:p>
    <w:p w14:paraId="5FFD8327" w14:textId="77777777" w:rsidR="00E12665" w:rsidRPr="006B152A" w:rsidRDefault="00E12665" w:rsidP="00E12665">
      <w:pPr>
        <w:spacing w:line="276" w:lineRule="auto"/>
        <w:jc w:val="both"/>
        <w:rPr>
          <w:szCs w:val="20"/>
          <w:u w:val="single"/>
        </w:rPr>
      </w:pPr>
      <w:r w:rsidRPr="006B152A">
        <w:rPr>
          <w:szCs w:val="20"/>
          <w:u w:val="single"/>
        </w:rPr>
        <w:t xml:space="preserve">K </w:t>
      </w:r>
      <w:r>
        <w:rPr>
          <w:szCs w:val="20"/>
          <w:u w:val="single"/>
        </w:rPr>
        <w:t>11</w:t>
      </w:r>
      <w:r w:rsidRPr="006B152A">
        <w:rPr>
          <w:szCs w:val="20"/>
          <w:u w:val="single"/>
        </w:rPr>
        <w:t>. členu:</w:t>
      </w:r>
    </w:p>
    <w:p w14:paraId="1B9D4809" w14:textId="77777777" w:rsidR="00E12665" w:rsidRPr="006B152A" w:rsidRDefault="00E12665" w:rsidP="00E12665">
      <w:pPr>
        <w:spacing w:line="276" w:lineRule="auto"/>
        <w:jc w:val="both"/>
        <w:rPr>
          <w:szCs w:val="20"/>
        </w:rPr>
      </w:pPr>
      <w:r>
        <w:t xml:space="preserve">S tem členom se odpravlja prag iz </w:t>
      </w:r>
      <w:r w:rsidRPr="413D49E9">
        <w:rPr>
          <w:b/>
          <w:bCs/>
        </w:rPr>
        <w:t>drugega odstavka 94. člena</w:t>
      </w:r>
      <w:r>
        <w:t xml:space="preserve"> ZDDV-1 za obvezni vstop kmetov v sistem DDV (v višini 7.500 evrov katastrskega dohodka) z namenom poenostavitve delovanja sistema DDV za kmete in v izogib vsakoletnim administrativnim obveznostim preverjanja obsega katastrskega dohodka in obdavčljivih subvencij in posledičnega identificiranja kmetov za DDV po uradni dolžnosti. Kot davčni zavezanec iz drugega odstavka 94. člena ZDDV-1</w:t>
      </w:r>
      <w:r w:rsidRPr="413D49E9">
        <w:rPr>
          <w:rFonts w:cs="Arial"/>
        </w:rPr>
        <w:t xml:space="preserve"> </w:t>
      </w:r>
      <w:r>
        <w:t xml:space="preserve">se šteje eden od članov kmečkega gospodinjstva, zavezancev za dohodnino od dohodka iz osnovne kmetijske in osnovne gozdarske dejavnosti, ki ga člani kmečkega gospodinjstva, zavezanci za dohodnino iz te dejavnosti določijo za predstavnika. Po zakonu o dohodnini se namreč kot zavezanci za dohodnino enakopravno štejejo vsi člani kmečkega gospodinjstva. Ko tako kmečko gospodinjstvo želi izkoristiti ugodnost iz 95. člena ZDDV-1, mora določiti osebo, ki ugodnost uveljavi v imenu vseh članov, ki opravljajo dejavnost (so zavezanci za dohodnino iz tega naslova). V tem primeru morajo člani kmečkega gospodinjstva določiti enega izmed njih kot njihovega predstavnika. Zato se s členom tudi določa, da je davčni zavezanec za namene zakona v primeru kmečkega gospodinjstva, za katero se dohodek njegove osnovne kmetijske in osnovne gozdarske dejavnosti ugotavlja pavšalno, eden od članov kot njegov predstavnik. </w:t>
      </w:r>
    </w:p>
    <w:p w14:paraId="7BE14514" w14:textId="77777777" w:rsidR="00E12665" w:rsidRPr="006B152A" w:rsidRDefault="00E12665" w:rsidP="00E12665">
      <w:pPr>
        <w:spacing w:line="276" w:lineRule="auto"/>
        <w:jc w:val="both"/>
        <w:rPr>
          <w:rFonts w:cs="Arial"/>
          <w:szCs w:val="20"/>
        </w:rPr>
      </w:pPr>
    </w:p>
    <w:p w14:paraId="0C23F8DE" w14:textId="77777777" w:rsidR="00E12665" w:rsidRPr="006B152A" w:rsidRDefault="00E12665" w:rsidP="00E12665">
      <w:pPr>
        <w:spacing w:line="276" w:lineRule="auto"/>
        <w:jc w:val="both"/>
        <w:rPr>
          <w:rFonts w:cs="Arial"/>
          <w:szCs w:val="20"/>
        </w:rPr>
      </w:pPr>
      <w:r w:rsidRPr="006B152A">
        <w:rPr>
          <w:rFonts w:cs="Arial"/>
          <w:szCs w:val="20"/>
        </w:rPr>
        <w:t>V skladu z obstoječim tretjim odstavkom 94. člena ZDDV-1 se tudi tako kmečko gospodinjstvo preko svojega predstavnika lahko odloči za obračunavanje DDV prostovoljno. V takem primeru mora davčni zavezanec iz drugega odstavka 94. člena davčnemu organu vnaprej priglasiti svojo izbiro v elektronski obliki in jo uporabljati najmanj 60 mesecev (5 let) ne glede na to kolikšna bo višina opravljenega obdavčljivega prometa v teh letih. V tem primeru davčni organ izda identifikacijsko številko kmetu, ki je predstavnik članov kmečkega gospod</w:t>
      </w:r>
      <w:r>
        <w:rPr>
          <w:rFonts w:cs="Arial"/>
          <w:szCs w:val="20"/>
        </w:rPr>
        <w:t>i</w:t>
      </w:r>
      <w:r w:rsidRPr="006B152A">
        <w:rPr>
          <w:rFonts w:cs="Arial"/>
          <w:szCs w:val="20"/>
        </w:rPr>
        <w:t>n</w:t>
      </w:r>
      <w:r>
        <w:rPr>
          <w:rFonts w:cs="Arial"/>
          <w:szCs w:val="20"/>
        </w:rPr>
        <w:t>j</w:t>
      </w:r>
      <w:r w:rsidRPr="006B152A">
        <w:rPr>
          <w:rFonts w:cs="Arial"/>
          <w:szCs w:val="20"/>
        </w:rPr>
        <w:t>stva.</w:t>
      </w:r>
    </w:p>
    <w:p w14:paraId="5B0F2600" w14:textId="77777777" w:rsidR="00E12665" w:rsidRPr="006B152A" w:rsidRDefault="00E12665" w:rsidP="00E12665">
      <w:pPr>
        <w:spacing w:line="276" w:lineRule="auto"/>
        <w:jc w:val="both"/>
        <w:rPr>
          <w:rFonts w:cs="Arial"/>
          <w:szCs w:val="20"/>
        </w:rPr>
      </w:pPr>
    </w:p>
    <w:p w14:paraId="6F31C788" w14:textId="77777777" w:rsidR="00E12665" w:rsidRPr="006B152A" w:rsidRDefault="00E12665" w:rsidP="00E12665">
      <w:pPr>
        <w:spacing w:line="276" w:lineRule="auto"/>
        <w:jc w:val="both"/>
        <w:rPr>
          <w:rFonts w:cs="Arial"/>
          <w:szCs w:val="20"/>
        </w:rPr>
      </w:pPr>
      <w:r w:rsidRPr="006B152A">
        <w:rPr>
          <w:rFonts w:cs="Arial"/>
          <w:szCs w:val="20"/>
        </w:rPr>
        <w:t>Pojasnjevalno se v novem, desetem  odstavku tega člena tudi določa, da se v primeru, ko kmečko gospodinjstvo ugotavlja dohodke iz osnovne kmetijske in osnovne gozdarske dejavnosti na podlagi dejanskih prihodkov in odhodkov ali dejanskih prihodkov in normiranih odhodkov, uporabi prvi odstavek 94. člena ZDDV-1. Za davčnega zavezanca se za tako dejavnost šteje nosilec, kot je določen po predpisih o dohodnini. V skladu s predpisi o dohodnini se namreč v primeru, ko kmečko gospodinjstvo za svojo osnovno kmetijsko in osnovno gozdarsko dejavnost začne dohodek ugotavljati na podlagi dejanskih prihodkov in dejanskih ali normiranih dohodkov</w:t>
      </w:r>
      <w:r>
        <w:rPr>
          <w:rFonts w:cs="Arial"/>
          <w:szCs w:val="20"/>
        </w:rPr>
        <w:t xml:space="preserve"> določi, da mora na tak način ugotavljati tudi dohodek drugih kmetijskih dejavnosti in dopolnilnih dejavnosti v </w:t>
      </w:r>
      <w:proofErr w:type="spellStart"/>
      <w:r>
        <w:rPr>
          <w:rFonts w:cs="Arial"/>
          <w:szCs w:val="20"/>
        </w:rPr>
        <w:t>ovkiru</w:t>
      </w:r>
      <w:proofErr w:type="spellEnd"/>
      <w:r>
        <w:rPr>
          <w:rFonts w:cs="Arial"/>
          <w:szCs w:val="20"/>
        </w:rPr>
        <w:t xml:space="preserve"> kmečkega gospodinjstva,</w:t>
      </w:r>
      <w:r w:rsidRPr="00EB3825">
        <w:rPr>
          <w:rFonts w:cs="Arial"/>
          <w:szCs w:val="20"/>
        </w:rPr>
        <w:t xml:space="preserve"> </w:t>
      </w:r>
      <w:r w:rsidRPr="006B152A">
        <w:rPr>
          <w:rFonts w:cs="Arial"/>
          <w:szCs w:val="20"/>
        </w:rPr>
        <w:t xml:space="preserve">kot zavezanca za dohodnino </w:t>
      </w:r>
      <w:r>
        <w:rPr>
          <w:rFonts w:cs="Arial"/>
          <w:szCs w:val="20"/>
        </w:rPr>
        <w:t xml:space="preserve">pa se za vse dejavnosti kmečkega gospodinjstva, ne glede na to, da so bili lahko do tedaj za različne kmetijske dejavnosti in za dopolnilne dejavnosti v </w:t>
      </w:r>
      <w:proofErr w:type="spellStart"/>
      <w:r>
        <w:rPr>
          <w:rFonts w:cs="Arial"/>
          <w:szCs w:val="20"/>
        </w:rPr>
        <w:t>ovkiru</w:t>
      </w:r>
      <w:proofErr w:type="spellEnd"/>
      <w:r>
        <w:rPr>
          <w:rFonts w:cs="Arial"/>
          <w:szCs w:val="20"/>
        </w:rPr>
        <w:t xml:space="preserve"> kmečkega gospodinjstva kot zavezanci določeni različni člani, </w:t>
      </w:r>
      <w:r w:rsidRPr="006B152A">
        <w:rPr>
          <w:rFonts w:cs="Arial"/>
          <w:szCs w:val="20"/>
        </w:rPr>
        <w:t>določi enega od članov kmečkega gosp</w:t>
      </w:r>
      <w:r>
        <w:rPr>
          <w:rFonts w:cs="Arial"/>
          <w:szCs w:val="20"/>
        </w:rPr>
        <w:t>o</w:t>
      </w:r>
      <w:r w:rsidRPr="006B152A">
        <w:rPr>
          <w:rFonts w:cs="Arial"/>
          <w:szCs w:val="20"/>
        </w:rPr>
        <w:t xml:space="preserve">dinjstva kot njegovega nosilca.   </w:t>
      </w:r>
    </w:p>
    <w:p w14:paraId="63C09E12" w14:textId="77777777" w:rsidR="00E12665" w:rsidRPr="006B152A" w:rsidRDefault="00E12665" w:rsidP="00E12665">
      <w:pPr>
        <w:spacing w:line="276" w:lineRule="auto"/>
        <w:jc w:val="both"/>
      </w:pPr>
    </w:p>
    <w:p w14:paraId="6F7D0781" w14:textId="77777777" w:rsidR="00E12665" w:rsidRDefault="00E12665" w:rsidP="00E12665">
      <w:pPr>
        <w:spacing w:line="276" w:lineRule="auto"/>
        <w:jc w:val="both"/>
        <w:rPr>
          <w:rFonts w:cs="Arial"/>
          <w:szCs w:val="20"/>
        </w:rPr>
      </w:pPr>
      <w:r w:rsidRPr="006B152A">
        <w:t>Za takega davčnega zavezanca</w:t>
      </w:r>
      <w:r>
        <w:t xml:space="preserve">, tako kot že do sedaj, </w:t>
      </w:r>
      <w:r w:rsidRPr="006B152A">
        <w:t xml:space="preserve">veljajo pravila prvega odstavka 94. člena. </w:t>
      </w:r>
      <w:r w:rsidRPr="006B152A">
        <w:rPr>
          <w:rFonts w:cs="Arial"/>
          <w:szCs w:val="20"/>
        </w:rPr>
        <w:t xml:space="preserve">To pomeni, da se mu v skladu s točko a) drugega odstavka 78. člena ZDDV-1 ni potrebno identificirati za namene DDV, če bo utemeljeno pričakoval, da v 12 mesecih </w:t>
      </w:r>
      <w:r>
        <w:rPr>
          <w:rFonts w:cs="Arial"/>
          <w:szCs w:val="20"/>
        </w:rPr>
        <w:t xml:space="preserve">s prometom vseh dejavnosti kmečkega gospodinjstva </w:t>
      </w:r>
      <w:r w:rsidRPr="006B152A">
        <w:rPr>
          <w:rFonts w:cs="Arial"/>
          <w:szCs w:val="20"/>
        </w:rPr>
        <w:t>ne bo presegel zneska obdavčljivega prometa v višini 50.000 eurov, kar pomeni, da bo oproščen obračunavanja in plačevanja DDV</w:t>
      </w:r>
      <w:r>
        <w:rPr>
          <w:rFonts w:cs="Arial"/>
          <w:szCs w:val="20"/>
        </w:rPr>
        <w:t xml:space="preserve">. Seveda pa tudi </w:t>
      </w:r>
      <w:r w:rsidRPr="006B152A">
        <w:rPr>
          <w:rFonts w:cs="Arial"/>
          <w:szCs w:val="20"/>
        </w:rPr>
        <w:t xml:space="preserve">ne bo imel pravice do odbitka DDV ter tudi ne do pavšalnega nadomestila. Če pa bo tak davčni zavezanec utemeljeno pričakoval, da bo v 12 mesecih presegel predpisano vrednost obdavčljivega prometa, pa se mora identificirati za namene DDV v skladu s prvim odstavkom 78. člena ZDDV-1. Davčni zavezanec se identificira za namene DDV tako, da davčnemu organu predloži zahtevek za identifikacijo za namene DDV v elektronski obliki. Če se identificira za namene DDV prostovoljno, to posebej označi na zahtevku za identifikacijo za namene </w:t>
      </w:r>
      <w:r w:rsidRPr="006B152A">
        <w:rPr>
          <w:rFonts w:cs="Arial"/>
          <w:szCs w:val="20"/>
        </w:rPr>
        <w:lastRenderedPageBreak/>
        <w:t xml:space="preserve">DDV. V obeh primerih se po novem kot zavezanec za DDV določi tisti član kmečkega gospodinjstva, ki je nosilec take dejavnosti, kot to določajo predpisi o dohodnini. </w:t>
      </w:r>
    </w:p>
    <w:p w14:paraId="2A95E071" w14:textId="77777777" w:rsidR="00E12665" w:rsidRDefault="00E12665" w:rsidP="00E12665">
      <w:pPr>
        <w:spacing w:line="276" w:lineRule="auto"/>
        <w:jc w:val="both"/>
        <w:rPr>
          <w:rFonts w:cs="Arial"/>
          <w:szCs w:val="20"/>
        </w:rPr>
      </w:pPr>
    </w:p>
    <w:p w14:paraId="52D01D33" w14:textId="77777777" w:rsidR="00E12665" w:rsidRPr="006B152A" w:rsidRDefault="00E12665" w:rsidP="00E12665">
      <w:pPr>
        <w:spacing w:line="276" w:lineRule="auto"/>
        <w:jc w:val="both"/>
        <w:rPr>
          <w:rFonts w:cs="Arial"/>
          <w:szCs w:val="20"/>
        </w:rPr>
      </w:pPr>
      <w:r>
        <w:rPr>
          <w:rFonts w:cs="Arial"/>
          <w:szCs w:val="20"/>
        </w:rPr>
        <w:t xml:space="preserve">Če pa taka oseba (nosilec kmečkega gospodinjstva) opravlja tudi kako drugo registrirano dejavnost (npr. ima registriran </w:t>
      </w:r>
      <w:proofErr w:type="spellStart"/>
      <w:r>
        <w:rPr>
          <w:rFonts w:cs="Arial"/>
          <w:szCs w:val="20"/>
        </w:rPr>
        <w:t>s.p</w:t>
      </w:r>
      <w:proofErr w:type="spellEnd"/>
      <w:r>
        <w:rPr>
          <w:rFonts w:cs="Arial"/>
          <w:szCs w:val="20"/>
        </w:rPr>
        <w:t xml:space="preserve">. za avtomehanične storitve), se njegova zavezanost za DDV presoja glede na </w:t>
      </w:r>
      <w:proofErr w:type="spellStart"/>
      <w:r>
        <w:rPr>
          <w:rFonts w:cs="Arial"/>
          <w:szCs w:val="20"/>
        </w:rPr>
        <w:t>opbseg</w:t>
      </w:r>
      <w:proofErr w:type="spellEnd"/>
      <w:r>
        <w:rPr>
          <w:rFonts w:cs="Arial"/>
          <w:szCs w:val="20"/>
        </w:rPr>
        <w:t xml:space="preserve"> obdavčljivega prometa vseh dejavnosti, katerih nosilec je.  </w:t>
      </w:r>
    </w:p>
    <w:p w14:paraId="14FD18AE" w14:textId="77777777" w:rsidR="00E12665" w:rsidRPr="006B152A" w:rsidRDefault="00E12665" w:rsidP="00E12665">
      <w:pPr>
        <w:spacing w:line="276" w:lineRule="auto"/>
        <w:jc w:val="both"/>
        <w:rPr>
          <w:szCs w:val="20"/>
        </w:rPr>
      </w:pPr>
    </w:p>
    <w:p w14:paraId="4CA874F2" w14:textId="77777777" w:rsidR="00E12665" w:rsidRPr="006B152A" w:rsidRDefault="00E12665" w:rsidP="00E12665">
      <w:pPr>
        <w:spacing w:line="276" w:lineRule="auto"/>
        <w:jc w:val="both"/>
        <w:rPr>
          <w:szCs w:val="20"/>
          <w:u w:val="single"/>
        </w:rPr>
      </w:pPr>
      <w:r w:rsidRPr="006B152A">
        <w:rPr>
          <w:szCs w:val="20"/>
          <w:u w:val="single"/>
        </w:rPr>
        <w:t xml:space="preserve">K </w:t>
      </w:r>
      <w:r>
        <w:rPr>
          <w:szCs w:val="20"/>
          <w:u w:val="single"/>
        </w:rPr>
        <w:t>12</w:t>
      </w:r>
      <w:r w:rsidRPr="006B152A">
        <w:rPr>
          <w:szCs w:val="20"/>
          <w:u w:val="single"/>
        </w:rPr>
        <w:t>. členu:</w:t>
      </w:r>
    </w:p>
    <w:p w14:paraId="759B486B" w14:textId="77777777" w:rsidR="00E12665" w:rsidRPr="006B152A" w:rsidRDefault="00E12665" w:rsidP="00E12665">
      <w:pPr>
        <w:spacing w:line="276" w:lineRule="auto"/>
        <w:jc w:val="both"/>
        <w:rPr>
          <w:szCs w:val="20"/>
        </w:rPr>
      </w:pPr>
      <w:r w:rsidRPr="006B152A">
        <w:rPr>
          <w:szCs w:val="20"/>
        </w:rPr>
        <w:t xml:space="preserve">S tem členom se redakcijsko popravlja </w:t>
      </w:r>
      <w:r w:rsidRPr="006B152A">
        <w:rPr>
          <w:b/>
          <w:szCs w:val="20"/>
        </w:rPr>
        <w:t xml:space="preserve">četrti odstavek 104. člena </w:t>
      </w:r>
      <w:r w:rsidRPr="007F511F">
        <w:rPr>
          <w:bCs/>
          <w:szCs w:val="20"/>
        </w:rPr>
        <w:t>ZDDV-1</w:t>
      </w:r>
      <w:r w:rsidRPr="006B152A">
        <w:rPr>
          <w:szCs w:val="20"/>
        </w:rPr>
        <w:t>, kjer se mora pri opredelitvi tega, kar predstavlja plačilo, sklicevati na tretji odstavek istega člena.</w:t>
      </w:r>
    </w:p>
    <w:p w14:paraId="61362F46" w14:textId="77777777" w:rsidR="00E12665" w:rsidRPr="006B152A" w:rsidRDefault="00E12665" w:rsidP="00E12665">
      <w:pPr>
        <w:spacing w:line="276" w:lineRule="auto"/>
        <w:jc w:val="both"/>
        <w:rPr>
          <w:szCs w:val="20"/>
          <w:u w:val="single"/>
        </w:rPr>
      </w:pPr>
    </w:p>
    <w:p w14:paraId="76C07AC0" w14:textId="77777777" w:rsidR="00E12665" w:rsidRPr="006B152A" w:rsidRDefault="00E12665" w:rsidP="00E12665">
      <w:pPr>
        <w:spacing w:line="276" w:lineRule="auto"/>
        <w:jc w:val="both"/>
        <w:rPr>
          <w:szCs w:val="20"/>
          <w:u w:val="single"/>
        </w:rPr>
      </w:pPr>
      <w:r w:rsidRPr="006B152A">
        <w:rPr>
          <w:szCs w:val="20"/>
          <w:u w:val="single"/>
        </w:rPr>
        <w:t xml:space="preserve">K </w:t>
      </w:r>
      <w:r>
        <w:rPr>
          <w:szCs w:val="20"/>
          <w:u w:val="single"/>
        </w:rPr>
        <w:t>13</w:t>
      </w:r>
      <w:r w:rsidRPr="006B152A">
        <w:rPr>
          <w:szCs w:val="20"/>
          <w:u w:val="single"/>
        </w:rPr>
        <w:t>. členu:</w:t>
      </w:r>
    </w:p>
    <w:p w14:paraId="51320E49" w14:textId="77777777" w:rsidR="00E12665" w:rsidRPr="006B152A" w:rsidRDefault="00E12665" w:rsidP="00E12665">
      <w:pPr>
        <w:spacing w:line="276" w:lineRule="auto"/>
        <w:jc w:val="both"/>
        <w:rPr>
          <w:szCs w:val="20"/>
        </w:rPr>
      </w:pPr>
      <w:r w:rsidRPr="006B152A">
        <w:rPr>
          <w:szCs w:val="20"/>
        </w:rPr>
        <w:t xml:space="preserve">S tem členom je določena prehodna ureditev za davčnega zavezanca, ki nima sedeža v Sloveniji, in je na dan uveljavitve tega zakona identificiran za namene DDV ter opravlja le dobave blaga in storitev, za katere je plačnik DDV iz spremenjenega tretjega odstavka 76. člena ZDDV-1. V teh primerih lahko davčni zavezanec, ki nima sedeža v Sloveniji, davčnemu organu v elektronski obliki predloži zahtevek za prenehanje identifikacije za namene DDV.  </w:t>
      </w:r>
    </w:p>
    <w:p w14:paraId="085AEE26" w14:textId="77777777" w:rsidR="00E12665" w:rsidRPr="006B152A" w:rsidRDefault="00E12665" w:rsidP="00E12665">
      <w:pPr>
        <w:spacing w:line="276" w:lineRule="auto"/>
        <w:jc w:val="both"/>
        <w:rPr>
          <w:szCs w:val="20"/>
          <w:u w:val="single"/>
        </w:rPr>
      </w:pPr>
    </w:p>
    <w:p w14:paraId="236EE34D" w14:textId="77777777" w:rsidR="00E12665" w:rsidRPr="006B152A" w:rsidRDefault="00E12665" w:rsidP="00E12665">
      <w:pPr>
        <w:spacing w:line="276" w:lineRule="auto"/>
        <w:jc w:val="both"/>
        <w:rPr>
          <w:szCs w:val="20"/>
          <w:u w:val="single"/>
        </w:rPr>
      </w:pPr>
      <w:r w:rsidRPr="006B152A">
        <w:rPr>
          <w:szCs w:val="20"/>
          <w:u w:val="single"/>
        </w:rPr>
        <w:t xml:space="preserve">K </w:t>
      </w:r>
      <w:r>
        <w:rPr>
          <w:szCs w:val="20"/>
          <w:u w:val="single"/>
        </w:rPr>
        <w:t>14</w:t>
      </w:r>
      <w:r w:rsidRPr="006B152A">
        <w:rPr>
          <w:szCs w:val="20"/>
          <w:u w:val="single"/>
        </w:rPr>
        <w:t>. členu:</w:t>
      </w:r>
    </w:p>
    <w:p w14:paraId="7012BCFD" w14:textId="77777777" w:rsidR="00E12665" w:rsidRDefault="00E12665" w:rsidP="00E12665">
      <w:pPr>
        <w:spacing w:line="276" w:lineRule="auto"/>
        <w:jc w:val="both"/>
        <w:rPr>
          <w:szCs w:val="20"/>
        </w:rPr>
      </w:pPr>
      <w:r w:rsidRPr="006B152A">
        <w:rPr>
          <w:szCs w:val="20"/>
        </w:rPr>
        <w:t xml:space="preserve">S tem členom zakona se </w:t>
      </w:r>
      <w:r>
        <w:rPr>
          <w:szCs w:val="20"/>
        </w:rPr>
        <w:t xml:space="preserve">s prvim odstavkom </w:t>
      </w:r>
      <w:r w:rsidRPr="006B152A">
        <w:rPr>
          <w:szCs w:val="20"/>
        </w:rPr>
        <w:t xml:space="preserve">določa uveljavitev </w:t>
      </w:r>
      <w:r>
        <w:rPr>
          <w:szCs w:val="20"/>
        </w:rPr>
        <w:t>zakona</w:t>
      </w:r>
      <w:r w:rsidRPr="006B152A">
        <w:rPr>
          <w:rFonts w:cs="Arial"/>
        </w:rPr>
        <w:t xml:space="preserve"> petnajsti dan po objavi v Uradnem listu, uporabljati pa se začne 1. </w:t>
      </w:r>
      <w:r>
        <w:rPr>
          <w:rFonts w:cs="Arial"/>
        </w:rPr>
        <w:t>januarja</w:t>
      </w:r>
      <w:r w:rsidRPr="006B152A">
        <w:rPr>
          <w:rFonts w:cs="Arial"/>
        </w:rPr>
        <w:t xml:space="preserve">  202</w:t>
      </w:r>
      <w:r>
        <w:rPr>
          <w:rFonts w:cs="Arial"/>
        </w:rPr>
        <w:t>2</w:t>
      </w:r>
      <w:r>
        <w:rPr>
          <w:szCs w:val="20"/>
        </w:rPr>
        <w:t xml:space="preserve">, razen določb, ki se nanašajo na obveznost priglasitve glede uporabe oprostitve po </w:t>
      </w:r>
      <w:r w:rsidRPr="004F42A3">
        <w:rPr>
          <w:szCs w:val="20"/>
        </w:rPr>
        <w:t>1., 6., 7., 8., 11., 12.</w:t>
      </w:r>
      <w:r>
        <w:rPr>
          <w:szCs w:val="20"/>
        </w:rPr>
        <w:t xml:space="preserve"> </w:t>
      </w:r>
      <w:r w:rsidRPr="004F42A3">
        <w:rPr>
          <w:szCs w:val="20"/>
        </w:rPr>
        <w:t>in 13. točki prvega odstavka 42. člena ZDDV-1</w:t>
      </w:r>
      <w:r>
        <w:rPr>
          <w:szCs w:val="20"/>
        </w:rPr>
        <w:t xml:space="preserve"> (črtanje drugega odstavka 43. člena ZDDV-1)</w:t>
      </w:r>
      <w:r w:rsidRPr="005B4384">
        <w:t xml:space="preserve"> </w:t>
      </w:r>
      <w:r w:rsidRPr="006B152A">
        <w:t>za osebe, ki niso osebe javnega prava</w:t>
      </w:r>
      <w:r>
        <w:rPr>
          <w:szCs w:val="20"/>
        </w:rPr>
        <w:t>, uveljavljanje odbitka DDV v skladu s šestim odstavkom 67. člena ZDDV-1, ukinitev obveznosti predložitve seznama prejetih in izdanih računov iz desetega odstavka 88. člena ZDDV-1 in opredelitve nabavne cene iz četrtega odstavka 104. člena ZDDV-1, ki se uporabljajo z dnem uveljavitve zakona.</w:t>
      </w:r>
    </w:p>
    <w:p w14:paraId="19E922B5" w14:textId="77777777" w:rsidR="00E12665" w:rsidRDefault="00E12665" w:rsidP="00E12665">
      <w:pPr>
        <w:spacing w:line="276" w:lineRule="auto"/>
        <w:jc w:val="both"/>
        <w:rPr>
          <w:szCs w:val="20"/>
        </w:rPr>
      </w:pPr>
    </w:p>
    <w:p w14:paraId="1FE549B4" w14:textId="77777777" w:rsidR="00E12665" w:rsidRPr="006B152A" w:rsidRDefault="00E12665" w:rsidP="00E12665">
      <w:pPr>
        <w:spacing w:line="276" w:lineRule="auto"/>
        <w:jc w:val="both"/>
      </w:pPr>
      <w:r>
        <w:rPr>
          <w:szCs w:val="20"/>
        </w:rPr>
        <w:t>V drugem odstavku je s tem členom, vezano na določbe, ki se bodo po tem zakonu začele uporabljati 1. januarja 2022, urejeno podaljšanje uporabe razveljavljenih določb ZDDV-1 do začetka uporabe teh na novo uveljavljenih zakonskih rešitev.</w:t>
      </w:r>
    </w:p>
    <w:p w14:paraId="3A4950F6" w14:textId="77777777" w:rsidR="00E12665" w:rsidRDefault="00E12665" w:rsidP="00E12665">
      <w:pPr>
        <w:pStyle w:val="podpisi"/>
        <w:spacing w:line="276" w:lineRule="auto"/>
        <w:rPr>
          <w:bCs/>
          <w:szCs w:val="20"/>
          <w:lang w:val="sl-SI"/>
        </w:rPr>
      </w:pPr>
    </w:p>
    <w:p w14:paraId="29B3CDA7" w14:textId="77777777" w:rsidR="00E12665" w:rsidRDefault="00E12665" w:rsidP="00E12665">
      <w:pPr>
        <w:spacing w:line="240" w:lineRule="auto"/>
        <w:rPr>
          <w:bCs/>
          <w:szCs w:val="20"/>
        </w:rPr>
      </w:pPr>
      <w:r>
        <w:rPr>
          <w:bCs/>
          <w:szCs w:val="20"/>
        </w:rPr>
        <w:br w:type="page"/>
      </w:r>
    </w:p>
    <w:p w14:paraId="71E542CD" w14:textId="77777777" w:rsidR="00E12665" w:rsidRPr="00744E58" w:rsidRDefault="00E12665" w:rsidP="00E12665">
      <w:pPr>
        <w:pStyle w:val="podpisi"/>
        <w:spacing w:line="276" w:lineRule="auto"/>
        <w:rPr>
          <w:b/>
          <w:szCs w:val="20"/>
          <w:lang w:val="sl-SI"/>
        </w:rPr>
      </w:pPr>
      <w:r w:rsidRPr="00744E58">
        <w:rPr>
          <w:b/>
          <w:szCs w:val="20"/>
          <w:lang w:val="sl-SI"/>
        </w:rPr>
        <w:lastRenderedPageBreak/>
        <w:t>IV. BESEDILO ČLENOV, KI SE SPREMINJAJO</w:t>
      </w:r>
    </w:p>
    <w:p w14:paraId="0340A917" w14:textId="77777777" w:rsidR="00E12665" w:rsidRPr="006B152A" w:rsidRDefault="00E12665" w:rsidP="00E12665">
      <w:pPr>
        <w:pStyle w:val="Poglavje"/>
        <w:spacing w:before="0" w:after="0" w:line="276" w:lineRule="auto"/>
        <w:jc w:val="left"/>
        <w:rPr>
          <w:bCs/>
          <w:sz w:val="20"/>
          <w:szCs w:val="20"/>
          <w:lang w:eastAsia="en-US"/>
        </w:rPr>
      </w:pPr>
    </w:p>
    <w:p w14:paraId="62A37925" w14:textId="77777777" w:rsidR="00E12665" w:rsidRPr="006B152A" w:rsidRDefault="00E12665" w:rsidP="00E12665">
      <w:pPr>
        <w:pStyle w:val="Odstavek"/>
        <w:spacing w:before="0" w:line="276" w:lineRule="auto"/>
        <w:ind w:firstLine="0"/>
        <w:jc w:val="center"/>
        <w:rPr>
          <w:rFonts w:cs="Arial"/>
          <w:sz w:val="20"/>
          <w:szCs w:val="20"/>
        </w:rPr>
      </w:pPr>
      <w:r w:rsidRPr="006B152A">
        <w:rPr>
          <w:rFonts w:cs="Arial"/>
          <w:sz w:val="20"/>
          <w:szCs w:val="20"/>
        </w:rPr>
        <w:t>43. člen</w:t>
      </w:r>
    </w:p>
    <w:p w14:paraId="346B7D93" w14:textId="77777777" w:rsidR="00E12665" w:rsidRPr="006B152A" w:rsidRDefault="00E12665" w:rsidP="00E12665">
      <w:pPr>
        <w:pStyle w:val="Odstavek"/>
        <w:spacing w:before="0" w:line="276" w:lineRule="auto"/>
        <w:ind w:firstLine="0"/>
        <w:jc w:val="center"/>
        <w:rPr>
          <w:rFonts w:cs="Arial"/>
          <w:sz w:val="20"/>
          <w:szCs w:val="20"/>
        </w:rPr>
      </w:pPr>
      <w:r w:rsidRPr="006B152A">
        <w:rPr>
          <w:rFonts w:cs="Arial"/>
          <w:sz w:val="20"/>
          <w:szCs w:val="20"/>
        </w:rPr>
        <w:t>(oprostitve za določene dejavnosti v javnem interesu, ki jih opravijo osebe, ki niso osebe javnega prava)</w:t>
      </w:r>
    </w:p>
    <w:p w14:paraId="1ABD47EC" w14:textId="77777777" w:rsidR="00E12665" w:rsidRPr="006B152A" w:rsidRDefault="00E12665" w:rsidP="00E12665">
      <w:pPr>
        <w:pStyle w:val="Odstavek"/>
        <w:spacing w:before="0" w:line="276" w:lineRule="auto"/>
        <w:jc w:val="center"/>
        <w:rPr>
          <w:rFonts w:cs="Arial"/>
          <w:sz w:val="20"/>
          <w:szCs w:val="20"/>
        </w:rPr>
      </w:pPr>
    </w:p>
    <w:p w14:paraId="6A7CE234"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(1) Dobave blaga in storitev, za katere je oprostitev DDV določena v 1., 6., 7., 8., 11., 12. in 13. točki prvega odstavka 42. člena tega zakona, so oproščene plačila DDV tudi, če jih opravijo osebe, ki niso osebe javnega prava, če je v vsakem posameznem primeru dobave izpolnjen eden ali več naslednjih pogojev:</w:t>
      </w:r>
    </w:p>
    <w:p w14:paraId="53FECAF1"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       njihov cilj ni doseganje dobička, če pa dobiček vseeno dosežejo, ga ne smejo razdeliti, temveč ga morajo nameniti za nadaljnje opravljanje ali izboljšanje storitev;</w:t>
      </w:r>
    </w:p>
    <w:p w14:paraId="70BC6886"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       jih upravljajo in vodijo večinoma prostovoljci, ki sami ali preko drugih oseb niso posredno ali neposredno udeleženi v rezultatih teh dejavnosti;</w:t>
      </w:r>
    </w:p>
    <w:p w14:paraId="0702C8E1"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       zaračunavajo cene, ki jih odobrijo pristojni organi, ali cene, ki niso višje od takšnih odobrenih cen, ali za storitve, za katere ni potrebna odobritev cen, cene, ki so nižje, kot jih za podobne storitve zaračunavajo davčni zavezanci, ki obračunavajo DDV;</w:t>
      </w:r>
    </w:p>
    <w:p w14:paraId="10E11E4E" w14:textId="77777777" w:rsidR="00E12665" w:rsidRDefault="00E12665" w:rsidP="00E12665">
      <w:pPr>
        <w:pStyle w:val="Odstavek"/>
        <w:spacing w:before="0" w:line="276" w:lineRule="auto"/>
        <w:rPr>
          <w:rFonts w:cs="Arial"/>
          <w:sz w:val="20"/>
          <w:szCs w:val="20"/>
        </w:rPr>
      </w:pPr>
      <w:r w:rsidRPr="006B152A">
        <w:rPr>
          <w:rFonts w:cs="Arial"/>
          <w:sz w:val="20"/>
          <w:szCs w:val="20"/>
        </w:rPr>
        <w:t>-       ni verjetno, da oprostitev DDV za te storitve izkrivlja konkurenco, na primer postavlja v slabši položaj davčne zavezance, ki obračunavajo DDV.</w:t>
      </w:r>
    </w:p>
    <w:p w14:paraId="27546384" w14:textId="77777777" w:rsidR="00E12665" w:rsidRPr="006B152A" w:rsidRDefault="00E12665" w:rsidP="00E12665">
      <w:pPr>
        <w:pStyle w:val="Odstavek"/>
        <w:spacing w:before="0" w:line="276" w:lineRule="auto"/>
        <w:rPr>
          <w:rFonts w:cs="Arial"/>
          <w:sz w:val="20"/>
          <w:szCs w:val="20"/>
        </w:rPr>
      </w:pPr>
    </w:p>
    <w:p w14:paraId="6B7A75E0"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(2) Osebe iz prvega odstavka tega člena lahko uveljavljajo oprostitev plačila DDV na podlagi predhodne priglasitve, ki jo predložijo davčnemu organu v elektronski obliki.</w:t>
      </w:r>
    </w:p>
    <w:p w14:paraId="5408F1AF" w14:textId="77777777" w:rsidR="00E12665" w:rsidRDefault="00E12665" w:rsidP="00E12665">
      <w:pPr>
        <w:pStyle w:val="Odstavek"/>
        <w:spacing w:before="0" w:line="276" w:lineRule="auto"/>
        <w:rPr>
          <w:rFonts w:cs="Arial"/>
          <w:sz w:val="20"/>
          <w:szCs w:val="20"/>
        </w:rPr>
      </w:pPr>
    </w:p>
    <w:p w14:paraId="762CA235" w14:textId="77777777" w:rsidR="00E12665" w:rsidRPr="006B152A" w:rsidRDefault="00E12665" w:rsidP="00E12665">
      <w:pPr>
        <w:pStyle w:val="Odstavek"/>
        <w:spacing w:before="0" w:line="276" w:lineRule="auto"/>
        <w:rPr>
          <w:rFonts w:cs="Arial"/>
          <w:sz w:val="20"/>
          <w:szCs w:val="20"/>
        </w:rPr>
      </w:pPr>
    </w:p>
    <w:p w14:paraId="2957D114" w14:textId="77777777" w:rsidR="00E12665" w:rsidRPr="006B152A" w:rsidRDefault="00E12665" w:rsidP="00E12665">
      <w:pPr>
        <w:pStyle w:val="Odstavek"/>
        <w:spacing w:before="0" w:line="276" w:lineRule="auto"/>
        <w:ind w:firstLine="0"/>
        <w:jc w:val="center"/>
        <w:rPr>
          <w:rFonts w:cs="Arial"/>
          <w:sz w:val="20"/>
          <w:szCs w:val="20"/>
        </w:rPr>
      </w:pPr>
      <w:r w:rsidRPr="006B152A">
        <w:rPr>
          <w:rFonts w:cs="Arial"/>
          <w:sz w:val="20"/>
          <w:szCs w:val="20"/>
        </w:rPr>
        <w:t>67. člen</w:t>
      </w:r>
    </w:p>
    <w:p w14:paraId="28FCAFA1" w14:textId="77777777" w:rsidR="00E12665" w:rsidRPr="006B152A" w:rsidRDefault="00E12665" w:rsidP="00E12665">
      <w:pPr>
        <w:pStyle w:val="Odstavek"/>
        <w:spacing w:before="0" w:line="276" w:lineRule="auto"/>
        <w:ind w:firstLine="0"/>
        <w:jc w:val="center"/>
        <w:rPr>
          <w:rFonts w:cs="Arial"/>
          <w:sz w:val="20"/>
          <w:szCs w:val="20"/>
        </w:rPr>
      </w:pPr>
      <w:r w:rsidRPr="006B152A">
        <w:rPr>
          <w:rFonts w:cs="Arial"/>
          <w:sz w:val="20"/>
          <w:szCs w:val="20"/>
        </w:rPr>
        <w:t>(uveljavljanje pravice do odbitka)</w:t>
      </w:r>
    </w:p>
    <w:p w14:paraId="00EA7248" w14:textId="77777777" w:rsidR="00E12665" w:rsidRPr="006B152A" w:rsidRDefault="00E12665" w:rsidP="00E12665">
      <w:pPr>
        <w:pStyle w:val="Odstavek"/>
        <w:spacing w:before="0" w:line="276" w:lineRule="auto"/>
        <w:jc w:val="center"/>
        <w:rPr>
          <w:rFonts w:cs="Arial"/>
          <w:sz w:val="20"/>
          <w:szCs w:val="20"/>
        </w:rPr>
      </w:pPr>
    </w:p>
    <w:p w14:paraId="3D2EEFE0"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(1) Za uveljavljanje pravice do odbitka DDV mora davčni zavezanec izpolnjevati naslednje pogoje:</w:t>
      </w:r>
    </w:p>
    <w:p w14:paraId="4CB5354C"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a)     za odbitke v skladu s točko a) prvega odstavka 63. člena tega zakona, v zvezi z dobavo blaga ali storitev, mora imeti račun, izdan v skladu z 80.a do 84.a členom tega zakona;</w:t>
      </w:r>
    </w:p>
    <w:p w14:paraId="5ECA9081"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b)     za odbitke v skladu s točko b) prvega odstavka 63. člena tega zakona, v zvezi s transakcijami, ki se obravnavajo kot dobava blaga ali storitev, mora izpolnjevati formalnosti, ki jih predpiše minister, pristojen za finance;</w:t>
      </w:r>
    </w:p>
    <w:p w14:paraId="1C169449"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c)     za odbitke v skladu s točko c) prvega odstavka 63. člena tega zakona, v zvezi s pridobitvami blaga znotraj Unije, v obračunu DDV iz 87. člena tega zakona mora navesti vse podatke, ki so potrebni za izračun zneska DDV, ki ga je dolžan plačati za svoje pridobitve, in imeti račun;</w:t>
      </w:r>
    </w:p>
    <w:p w14:paraId="29436BD1"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d)     za odbitke v skladu s točko d) prvega odstavka 63. člena tega zakona, v zvezi s transakcijami, ki se obravnavajo kot pridobitve blaga znotraj Unije, mora izpolnjevati formalnosti, ki jih predpiše minister, pristojen za finance;</w:t>
      </w:r>
    </w:p>
    <w:p w14:paraId="1A8C0CB7"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e)     za odbitke v skladu s točko e) prvega odstavka 63. člena tega zakona, v zvezi z uvozom blaga, mora imeti uvozni dokument, na katerem je naveden kot prejemnik ali uvoznik in na katerem je naveden znesek DDV, ki ga je dolžan plačati oziroma omogoča izračun tega zneska;</w:t>
      </w:r>
    </w:p>
    <w:p w14:paraId="09D08F84" w14:textId="77777777" w:rsidR="00E12665" w:rsidRDefault="00E12665" w:rsidP="00E12665">
      <w:pPr>
        <w:pStyle w:val="Odstavek"/>
        <w:spacing w:before="0" w:line="276" w:lineRule="auto"/>
        <w:rPr>
          <w:rFonts w:cs="Arial"/>
          <w:sz w:val="20"/>
          <w:szCs w:val="20"/>
        </w:rPr>
      </w:pPr>
      <w:r w:rsidRPr="006B152A">
        <w:rPr>
          <w:rFonts w:cs="Arial"/>
          <w:sz w:val="20"/>
          <w:szCs w:val="20"/>
        </w:rPr>
        <w:t>f)      če je dolžan plačati DDV kot naročnik ali kupec v skladu z 2., 3. in 4. točko prvega odstavka 76. člena ali 76.a členom tega zakona, mora izpolnjevati formalnosti, ki jih predpiše minister, pristojen za finance.</w:t>
      </w:r>
    </w:p>
    <w:p w14:paraId="211E75ED" w14:textId="77777777" w:rsidR="00E12665" w:rsidRPr="006B152A" w:rsidRDefault="00E12665" w:rsidP="00E12665">
      <w:pPr>
        <w:pStyle w:val="Odstavek"/>
        <w:spacing w:before="0" w:line="276" w:lineRule="auto"/>
        <w:rPr>
          <w:rFonts w:cs="Arial"/>
          <w:sz w:val="20"/>
          <w:szCs w:val="20"/>
        </w:rPr>
      </w:pPr>
    </w:p>
    <w:p w14:paraId="289EB6B4" w14:textId="77777777" w:rsidR="00E12665" w:rsidRDefault="00E12665" w:rsidP="00E12665">
      <w:pPr>
        <w:pStyle w:val="Odstavek"/>
        <w:spacing w:before="0" w:line="276" w:lineRule="auto"/>
        <w:rPr>
          <w:rFonts w:cs="Arial"/>
          <w:sz w:val="20"/>
          <w:szCs w:val="20"/>
        </w:rPr>
      </w:pPr>
      <w:r w:rsidRPr="006B152A">
        <w:rPr>
          <w:rFonts w:cs="Arial"/>
          <w:sz w:val="20"/>
          <w:szCs w:val="20"/>
        </w:rPr>
        <w:t xml:space="preserve">(2) Davčni zavezanec opravi odbitek tako, da od skupnega zneska DDV, ki ga dolguje za dano davčno obdobje, odšteje skupni znesek DDV, za katerega je v istem obdobju nastala pravica do odbitka, ki se lahko uveljavlja v skladu s prvim odstavkom tega člena. Če davčni zavezanec ne opravi odbitka DDV v tem davčnem obdobju, lahko odbije ta znesek DDV kadarkoli po tem davčnem obdobju, </w:t>
      </w:r>
      <w:r w:rsidRPr="006B152A">
        <w:rPr>
          <w:rFonts w:cs="Arial"/>
          <w:sz w:val="20"/>
          <w:szCs w:val="20"/>
        </w:rPr>
        <w:lastRenderedPageBreak/>
        <w:t>vendar ne pozneje kot v zadnjem davčnem obdobju koledarskega leta, ki sledi letu, v katerem je pridobil pravico do odbitka DDV.</w:t>
      </w:r>
    </w:p>
    <w:p w14:paraId="6BD3D44E" w14:textId="77777777" w:rsidR="00E12665" w:rsidRPr="006B152A" w:rsidRDefault="00E12665" w:rsidP="00E12665">
      <w:pPr>
        <w:pStyle w:val="Odstavek"/>
        <w:spacing w:before="0" w:line="276" w:lineRule="auto"/>
        <w:rPr>
          <w:rFonts w:cs="Arial"/>
          <w:sz w:val="20"/>
          <w:szCs w:val="20"/>
        </w:rPr>
      </w:pPr>
    </w:p>
    <w:p w14:paraId="3884A807"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(3) Davčni zavezanec iz četrtega odstavka 95. člena tega zakona lahko odbije znesek pavšalnega nadomestila v davčnem obdobju, v katerem je pavšalno nadomestilo plačal.</w:t>
      </w:r>
    </w:p>
    <w:p w14:paraId="542ED967" w14:textId="77777777" w:rsidR="00E12665" w:rsidRDefault="00E12665" w:rsidP="00E12665">
      <w:pPr>
        <w:pStyle w:val="Odstavek"/>
        <w:spacing w:before="0" w:line="276" w:lineRule="auto"/>
        <w:rPr>
          <w:rFonts w:cs="Arial"/>
          <w:sz w:val="20"/>
          <w:szCs w:val="20"/>
        </w:rPr>
      </w:pPr>
    </w:p>
    <w:p w14:paraId="24571B7D"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(4) Če davčni zavezanec prejme račun, na katerem je izkazan DDV od osebe, ki ga po tem zakonu ne sme izkazati, ne sme odbiti izkazanega DDV, ne glede na to, ali nepooblaščena oseba ta DDV plača.</w:t>
      </w:r>
    </w:p>
    <w:p w14:paraId="3CC6406F" w14:textId="77777777" w:rsidR="00E12665" w:rsidRDefault="00E12665" w:rsidP="00E12665">
      <w:pPr>
        <w:pStyle w:val="Odstavek"/>
        <w:spacing w:before="0" w:line="276" w:lineRule="auto"/>
        <w:rPr>
          <w:rFonts w:cs="Arial"/>
          <w:sz w:val="20"/>
          <w:szCs w:val="20"/>
        </w:rPr>
      </w:pPr>
    </w:p>
    <w:p w14:paraId="1CA2BABE"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(5) Če davčni zavezanec prejme račun, na katerem je izkazan višji znesek DDV, kot bi moral biti po zakonu, ne sme odbiti tega višjega zneska, ne glede na to, da je bil DDV plačan.</w:t>
      </w:r>
    </w:p>
    <w:p w14:paraId="29E2CB63" w14:textId="77777777" w:rsidR="00E12665" w:rsidRDefault="00E12665" w:rsidP="00E12665">
      <w:pPr>
        <w:pStyle w:val="Odstavek"/>
        <w:spacing w:before="0" w:line="276" w:lineRule="auto"/>
        <w:rPr>
          <w:rFonts w:cs="Arial"/>
          <w:sz w:val="20"/>
          <w:szCs w:val="20"/>
        </w:rPr>
      </w:pPr>
    </w:p>
    <w:p w14:paraId="7CA16FED"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(6) Davčni zavezanec sme odbiti DDV ne prej kot v davčnem obdobju, v katerem je prejel račune za njemu opravljeno dobavo blaga ali storitev oziroma carinske deklaracije za uvoženo blago.</w:t>
      </w:r>
    </w:p>
    <w:p w14:paraId="584FC491" w14:textId="77777777" w:rsidR="00E12665" w:rsidRDefault="00E12665" w:rsidP="00E12665">
      <w:pPr>
        <w:pStyle w:val="Odstavek"/>
        <w:spacing w:before="0" w:line="276" w:lineRule="auto"/>
        <w:jc w:val="center"/>
        <w:rPr>
          <w:rFonts w:cs="Arial"/>
          <w:sz w:val="20"/>
          <w:szCs w:val="20"/>
        </w:rPr>
      </w:pPr>
    </w:p>
    <w:p w14:paraId="0734D70E" w14:textId="77777777" w:rsidR="00E12665" w:rsidRPr="006B152A" w:rsidRDefault="00E12665" w:rsidP="00E12665">
      <w:pPr>
        <w:pStyle w:val="Odstavek"/>
        <w:spacing w:before="0" w:line="276" w:lineRule="auto"/>
        <w:jc w:val="center"/>
        <w:rPr>
          <w:rFonts w:cs="Arial"/>
          <w:sz w:val="20"/>
          <w:szCs w:val="20"/>
        </w:rPr>
      </w:pPr>
    </w:p>
    <w:p w14:paraId="112AE88A" w14:textId="77777777" w:rsidR="00E12665" w:rsidRPr="006B152A" w:rsidRDefault="00E12665" w:rsidP="00E12665">
      <w:pPr>
        <w:pStyle w:val="Odstavek"/>
        <w:spacing w:before="0" w:line="276" w:lineRule="auto"/>
        <w:ind w:firstLine="0"/>
        <w:jc w:val="center"/>
        <w:rPr>
          <w:rFonts w:cs="Arial"/>
          <w:sz w:val="20"/>
          <w:szCs w:val="20"/>
        </w:rPr>
      </w:pPr>
      <w:r w:rsidRPr="006B152A">
        <w:rPr>
          <w:rFonts w:cs="Arial"/>
          <w:sz w:val="20"/>
          <w:szCs w:val="20"/>
        </w:rPr>
        <w:t>74. člen</w:t>
      </w:r>
    </w:p>
    <w:p w14:paraId="3627AF4E" w14:textId="77777777" w:rsidR="00E12665" w:rsidRPr="006B152A" w:rsidRDefault="00E12665" w:rsidP="00E12665">
      <w:pPr>
        <w:pStyle w:val="Odstavek"/>
        <w:spacing w:before="0" w:line="276" w:lineRule="auto"/>
        <w:ind w:firstLine="0"/>
        <w:jc w:val="center"/>
        <w:rPr>
          <w:rFonts w:cs="Arial"/>
          <w:sz w:val="20"/>
          <w:szCs w:val="20"/>
        </w:rPr>
      </w:pPr>
      <w:r w:rsidRPr="006B152A">
        <w:rPr>
          <w:rFonts w:cs="Arial"/>
          <w:sz w:val="20"/>
          <w:szCs w:val="20"/>
        </w:rPr>
        <w:t>(pogoji za vračilo)</w:t>
      </w:r>
    </w:p>
    <w:p w14:paraId="2B7D0D84" w14:textId="77777777" w:rsidR="00E12665" w:rsidRPr="006B152A" w:rsidRDefault="00E12665" w:rsidP="00E12665">
      <w:pPr>
        <w:pStyle w:val="Odstavek"/>
        <w:spacing w:before="0" w:line="276" w:lineRule="auto"/>
        <w:jc w:val="center"/>
        <w:rPr>
          <w:rFonts w:cs="Arial"/>
          <w:sz w:val="20"/>
          <w:szCs w:val="20"/>
        </w:rPr>
      </w:pPr>
    </w:p>
    <w:p w14:paraId="777C540C"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(1) Davčni zavezanec, ki nima sedeža v Sloveniji ampak v drugi državi članici (v nadaljnjem besedilu: davčni zavezanec s sedežem v drugi državi članici), ima pravico do vračila DDV, zaračunanega za blago, ki so mu ga dobavili, ali za storitve, ki so jih zanj opravili drugi davčni zavezanci v Sloveniji, ali za uvoz blaga v Slovenijo, če izpolnjuje naslednje pogoje:</w:t>
      </w:r>
    </w:p>
    <w:p w14:paraId="77B13B0E"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a)     v obdobju vračila v Sloveniji ni imel sedeža svoje ekonomske dejavnosti ali stalne poslovne enote, iz katere so se opravljale poslovne transakcije, ali če ni imel takšnega sedeža ali poslovne enote ali stalnega oziroma običajnega prebivališča;</w:t>
      </w:r>
    </w:p>
    <w:p w14:paraId="65337B19"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b)     v obdobju vračila ni dobavil nobenega blaga ali opravil storitev, za katere bi se lahko štelo, da je bilo dobavljeno ali so bile opravljene v Sloveniji, razen naslednjih transakcij:</w:t>
      </w:r>
    </w:p>
    <w:p w14:paraId="03066765"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     prevoznih storitev in s tem povezanih pomožnih storitev, ki so oproščene v skladu z 12. točko 50. člena, 52., 53. členom, točkami a), b), c) in d) prvega odstavka 54. člena, 55. členom ali 57. in 58. členom tega zakona;</w:t>
      </w:r>
    </w:p>
    <w:p w14:paraId="27B94417"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     dobave blaga in opravljanja storitev prejemniku, ki je v skladu z 2., 3. in 4. točko prvega odstavka ter drugim odstavkom 76. člena tega zakona dolžan plačati davek.</w:t>
      </w:r>
    </w:p>
    <w:p w14:paraId="0975FB41" w14:textId="77777777" w:rsidR="00E12665" w:rsidRDefault="00E12665" w:rsidP="00E12665">
      <w:pPr>
        <w:pStyle w:val="Odstavek"/>
        <w:spacing w:before="0" w:line="276" w:lineRule="auto"/>
        <w:rPr>
          <w:rFonts w:cs="Arial"/>
          <w:sz w:val="20"/>
          <w:szCs w:val="20"/>
        </w:rPr>
      </w:pPr>
    </w:p>
    <w:p w14:paraId="0E34AF61"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(2) Davčni zavezanec s sedežem v drugi državi članici ima pravico do vračila DDV, če se blago in storitve iz prejšnjega odstavka uporabijo za naslednje transakcije:</w:t>
      </w:r>
    </w:p>
    <w:p w14:paraId="1638C9A6"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       transakcije iz točk a) in b) drugega odstavka 63. člena tega zakona;</w:t>
      </w:r>
    </w:p>
    <w:p w14:paraId="1B9C9BA1"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       transakcije, katerih prejemnik je v skladu z 2., 3. in 4. točko prvega odstavka ter drugim odstavkom 76. člena tega zakona dolžan plačati DDV.</w:t>
      </w:r>
    </w:p>
    <w:p w14:paraId="620B3D69" w14:textId="77777777" w:rsidR="00E12665" w:rsidRDefault="00E12665" w:rsidP="00E12665">
      <w:pPr>
        <w:pStyle w:val="Odstavek"/>
        <w:spacing w:before="0" w:line="276" w:lineRule="auto"/>
        <w:rPr>
          <w:rFonts w:cs="Arial"/>
          <w:sz w:val="20"/>
          <w:szCs w:val="20"/>
        </w:rPr>
      </w:pPr>
    </w:p>
    <w:p w14:paraId="643FE1C0"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(3) Davčni zavezanec s sedežem v drugi državi članici ima pravico do vračila tistih zneskov DDV, za katere bi lahko davčni zavezanec s sedežem v Sloveniji uveljavljal odbitek DDV v skladu s tem zakonom.</w:t>
      </w:r>
    </w:p>
    <w:p w14:paraId="01C45F37" w14:textId="77777777" w:rsidR="00E12665" w:rsidRDefault="00E12665" w:rsidP="00E12665">
      <w:pPr>
        <w:pStyle w:val="Odstavek"/>
        <w:spacing w:before="0" w:line="276" w:lineRule="auto"/>
        <w:rPr>
          <w:rFonts w:cs="Arial"/>
          <w:sz w:val="20"/>
          <w:szCs w:val="20"/>
        </w:rPr>
      </w:pPr>
    </w:p>
    <w:p w14:paraId="65857A00"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(4) Davčni zavezanec s sedežem v drugi državi članici nima pravice do vračila:</w:t>
      </w:r>
    </w:p>
    <w:p w14:paraId="4CA6349C"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       DDV, ki je bil v skladu s tem zakonom nepravilno zaračunan;</w:t>
      </w:r>
    </w:p>
    <w:p w14:paraId="1F3D10A7"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       DDV za dobavo blaga, ki je oproščena ali ki se lahko oprosti v skladu s 46. členom ali točko b) prvega odstavka 52. člena tega zakona.</w:t>
      </w:r>
    </w:p>
    <w:p w14:paraId="04B49131" w14:textId="77777777" w:rsidR="00E12665" w:rsidRDefault="00E12665" w:rsidP="00E12665">
      <w:pPr>
        <w:pStyle w:val="Odstavek"/>
        <w:spacing w:before="0" w:line="276" w:lineRule="auto"/>
        <w:jc w:val="center"/>
        <w:rPr>
          <w:rFonts w:cs="Arial"/>
          <w:sz w:val="20"/>
          <w:szCs w:val="20"/>
        </w:rPr>
      </w:pPr>
    </w:p>
    <w:p w14:paraId="6EBB409F" w14:textId="77777777" w:rsidR="00E12665" w:rsidRDefault="00E12665" w:rsidP="00E12665">
      <w:pPr>
        <w:pStyle w:val="Odstavek"/>
        <w:spacing w:before="0" w:line="276" w:lineRule="auto"/>
        <w:ind w:firstLine="0"/>
        <w:jc w:val="center"/>
        <w:rPr>
          <w:rFonts w:cs="Arial"/>
          <w:sz w:val="20"/>
          <w:szCs w:val="20"/>
        </w:rPr>
      </w:pPr>
    </w:p>
    <w:p w14:paraId="5AEDE1B9" w14:textId="77777777" w:rsidR="00E12665" w:rsidRDefault="00E12665" w:rsidP="00E12665">
      <w:pPr>
        <w:pStyle w:val="Odstavek"/>
        <w:spacing w:before="0" w:line="276" w:lineRule="auto"/>
        <w:ind w:firstLine="0"/>
        <w:jc w:val="center"/>
        <w:rPr>
          <w:rFonts w:cs="Arial"/>
          <w:sz w:val="20"/>
          <w:szCs w:val="20"/>
        </w:rPr>
      </w:pPr>
    </w:p>
    <w:p w14:paraId="1E32B2F6" w14:textId="20AAFE63" w:rsidR="00E12665" w:rsidRPr="006B152A" w:rsidRDefault="00E12665" w:rsidP="00E12665">
      <w:pPr>
        <w:pStyle w:val="Odstavek"/>
        <w:spacing w:before="0" w:line="276" w:lineRule="auto"/>
        <w:ind w:firstLine="0"/>
        <w:jc w:val="center"/>
        <w:rPr>
          <w:rFonts w:cs="Arial"/>
          <w:sz w:val="20"/>
          <w:szCs w:val="20"/>
        </w:rPr>
      </w:pPr>
      <w:r w:rsidRPr="006B152A">
        <w:rPr>
          <w:rFonts w:cs="Arial"/>
          <w:sz w:val="20"/>
          <w:szCs w:val="20"/>
        </w:rPr>
        <w:lastRenderedPageBreak/>
        <w:t>74.i člen</w:t>
      </w:r>
    </w:p>
    <w:p w14:paraId="1A0836A6" w14:textId="77777777" w:rsidR="00E12665" w:rsidRPr="006B152A" w:rsidRDefault="00E12665" w:rsidP="00E12665">
      <w:pPr>
        <w:pStyle w:val="Odstavek"/>
        <w:spacing w:before="0" w:line="276" w:lineRule="auto"/>
        <w:ind w:firstLine="0"/>
        <w:jc w:val="center"/>
        <w:rPr>
          <w:rFonts w:cs="Arial"/>
          <w:sz w:val="20"/>
          <w:szCs w:val="20"/>
        </w:rPr>
      </w:pPr>
      <w:r w:rsidRPr="006B152A">
        <w:rPr>
          <w:rFonts w:cs="Arial"/>
          <w:sz w:val="20"/>
          <w:szCs w:val="20"/>
        </w:rPr>
        <w:t>(pogoji za vračilo)</w:t>
      </w:r>
    </w:p>
    <w:p w14:paraId="48254962" w14:textId="77777777" w:rsidR="00E12665" w:rsidRPr="006B152A" w:rsidRDefault="00E12665" w:rsidP="00E12665">
      <w:pPr>
        <w:pStyle w:val="Odstavek"/>
        <w:spacing w:before="0" w:line="276" w:lineRule="auto"/>
        <w:jc w:val="center"/>
        <w:rPr>
          <w:rFonts w:cs="Arial"/>
          <w:sz w:val="20"/>
          <w:szCs w:val="20"/>
        </w:rPr>
      </w:pPr>
    </w:p>
    <w:p w14:paraId="597D0E97"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(1) Davčni zavezanec, ki v Uniji nima sedeža svoje dejavnosti niti stalne poslovne enote, iz katere so opravljene poslovne transakcije, niti stalnega ali običajnega prebivališča (v nadaljnjem besedilu: davčni zavezanec s sedežem v tretji državi), ima ob pogojih, določenih s tem zakonom, pravico do vračila DDV, zaračunanega za blago ali storitve, ki so mu jih dobavili drugi davčni zavezanci na ozemlju Slovenije, ali zaračunanega ob uvozu blaga v Slovenijo.</w:t>
      </w:r>
    </w:p>
    <w:p w14:paraId="2DA59677" w14:textId="77777777" w:rsidR="00E12665" w:rsidRDefault="00E12665" w:rsidP="00E12665">
      <w:pPr>
        <w:pStyle w:val="Odstavek"/>
        <w:spacing w:before="0" w:line="276" w:lineRule="auto"/>
        <w:rPr>
          <w:rFonts w:cs="Arial"/>
          <w:sz w:val="20"/>
          <w:szCs w:val="20"/>
        </w:rPr>
      </w:pPr>
    </w:p>
    <w:p w14:paraId="448A2461"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(2) Davčni zavezanec s sedežem v tretji državi ima pravico do vračila DDV, če:</w:t>
      </w:r>
    </w:p>
    <w:p w14:paraId="02A26C37"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a)     v predpisanem obdobju ni opravil dobav blaga oziroma storitev, za katere se šteje, da so bile opravljene v Sloveniji, razen:</w:t>
      </w:r>
    </w:p>
    <w:p w14:paraId="2C1E3EB1"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     prevoznih in s prevozom povezanih storitev, za katere velja oprostitev v skladu z 12. točko 50. člena, 52. do 57. členom ali 58. členom tega zakona;</w:t>
      </w:r>
    </w:p>
    <w:p w14:paraId="1F57D56F"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     storitev, od katerih mora v skladu s 3. točko prvega odstavka 76. člena tega zakona plačati DDV izključno oseba, kateri so bile storitve opravljene;</w:t>
      </w:r>
    </w:p>
    <w:p w14:paraId="07A3D899"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b)     se blago oziroma storitve iz prvega odstavka tega člena uporabljajo za namene:</w:t>
      </w:r>
    </w:p>
    <w:p w14:paraId="33B90DD2"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     transakcij iz točke a) drugega odstavka 63. člena tega zakona;</w:t>
      </w:r>
    </w:p>
    <w:p w14:paraId="5D53F985"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     transakcij, ki so oproščene plačila DDV v skladu s 13. točko 50. člena, 52. do 57. členom ali 58. členom tega zakona;</w:t>
      </w:r>
    </w:p>
    <w:p w14:paraId="7998410C"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     opravljanja storitev, od katerih mora v skladu s 3. točko prvega odstavka ter drugim odstavkom 76. člena tega zakona DDV plačati izključno oseba, kateri so bile storitve opravljene;</w:t>
      </w:r>
    </w:p>
    <w:p w14:paraId="6104727A"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c)     so izpolnjeni drugi pogoji iz 62., 63. ter 66. in 67. člena tega zakona, ki se nanašajo na pravico do odbitka DDV.</w:t>
      </w:r>
    </w:p>
    <w:p w14:paraId="02A89BC0" w14:textId="77777777" w:rsidR="00E12665" w:rsidRDefault="00E12665" w:rsidP="00E12665">
      <w:pPr>
        <w:pStyle w:val="Odstavek"/>
        <w:spacing w:before="0" w:line="276" w:lineRule="auto"/>
        <w:rPr>
          <w:rFonts w:cs="Arial"/>
          <w:sz w:val="20"/>
          <w:szCs w:val="20"/>
        </w:rPr>
      </w:pPr>
    </w:p>
    <w:p w14:paraId="196BB7AB"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(3) Davčni zavezanec s sedežem v tretji državi nima pravice do vračila:</w:t>
      </w:r>
    </w:p>
    <w:p w14:paraId="5471E753"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       DDV, ki je bil v skladu s tem zakonom nepravilno zaračunan;</w:t>
      </w:r>
    </w:p>
    <w:p w14:paraId="30C44195"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       DDV za dobavo blaga, ki je oproščena ali ki se lahko oprosti v skladu s točko b) prvega odstavka 52. člena tega zakona.</w:t>
      </w:r>
    </w:p>
    <w:p w14:paraId="7414B037" w14:textId="77777777" w:rsidR="00E12665" w:rsidRDefault="00E12665" w:rsidP="00E12665">
      <w:pPr>
        <w:pStyle w:val="Odstavek"/>
        <w:spacing w:before="0" w:line="276" w:lineRule="auto"/>
        <w:rPr>
          <w:rFonts w:cs="Arial"/>
          <w:sz w:val="20"/>
          <w:szCs w:val="20"/>
        </w:rPr>
      </w:pPr>
    </w:p>
    <w:p w14:paraId="58B92BEF"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(4) Davčni zavezanec s sedežem v tretji državi ima pravico do vračila DDV, če:</w:t>
      </w:r>
    </w:p>
    <w:p w14:paraId="52D756B3"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       davčnemu organu predloži zahtevek za vračilo DDV najpozneje do 30. junija po poteku koledarskega leta, v katerem je bil DDV zaračunan;</w:t>
      </w:r>
    </w:p>
    <w:p w14:paraId="2A25F9EE"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       zahtevku kot priloge predloži račune oziroma elektronske uvozne carinske deklaracije;</w:t>
      </w:r>
    </w:p>
    <w:p w14:paraId="0DF1DE54"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       zahtevku kot prilogo predloži potrdilo pristojnega organa države, v kateri ima sedež, da je zavezanec za DDV v tej državi, ki ne sme biti starejše od enega leta;</w:t>
      </w:r>
    </w:p>
    <w:p w14:paraId="12EAFF34"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       z izjavo potrdi, da v obdobju, za katero prosi za vračilo DDV, ni opravil dobave blaga oziroma storitev, ki bi se štela za dobavo, opravljeno v Sloveniji, razen opravljanja storitev iz točke a) drugega odstavka tega člena;</w:t>
      </w:r>
    </w:p>
    <w:p w14:paraId="5C4D3AB1"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       se zaveže, da bo povrnil kateri koli neupravičeno pridobljen (vrnjen) znesek DDV.</w:t>
      </w:r>
    </w:p>
    <w:p w14:paraId="19D1791C" w14:textId="77777777" w:rsidR="00E12665" w:rsidRDefault="00E12665" w:rsidP="00E12665">
      <w:pPr>
        <w:pStyle w:val="Odstavek"/>
        <w:spacing w:before="0" w:line="276" w:lineRule="auto"/>
        <w:rPr>
          <w:rFonts w:cs="Arial"/>
          <w:sz w:val="20"/>
          <w:szCs w:val="20"/>
        </w:rPr>
      </w:pPr>
    </w:p>
    <w:p w14:paraId="141FF4BA"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(5) Davčni zavezanec s sedežem v tretji državi lahko predloži zahtevek za vračilo:</w:t>
      </w:r>
    </w:p>
    <w:p w14:paraId="28FC36F9"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       za obdobje, ki je krajše od enega koledarskega leta in ne krajše od šestih mesecev, vendar znesek DDV, katerega vračilo se zahteva, ne sme biti nižji od 400 eurov;</w:t>
      </w:r>
    </w:p>
    <w:p w14:paraId="6ED5B928"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       za obdobje koledarskega leta ali na preostanek koledarskega leta. Ta zahtevek se lahko nanaša tudi na račune ali uvozne dokumente, ki niso bili sestavni del prejšnjih zahtevkov, in se nanašajo na transakcije, končane v tekočem koledarskem letu, vendar znesek DDV, katerega vračilo se zahteva, ne sme biti nižji od 50 eurov.</w:t>
      </w:r>
    </w:p>
    <w:p w14:paraId="182D3768"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(6) Vračilo DDV davčnim zavezancem s sedežem v tretji državi se prizna samo, če je zagotovljena vzajemnost.</w:t>
      </w:r>
    </w:p>
    <w:p w14:paraId="19B35EA2" w14:textId="77777777" w:rsidR="00E12665" w:rsidRDefault="00E12665" w:rsidP="00E12665">
      <w:pPr>
        <w:pStyle w:val="Odstavek"/>
        <w:spacing w:before="0" w:line="276" w:lineRule="auto"/>
        <w:rPr>
          <w:rFonts w:cs="Arial"/>
          <w:sz w:val="20"/>
          <w:szCs w:val="20"/>
        </w:rPr>
      </w:pPr>
    </w:p>
    <w:p w14:paraId="11423C21"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lastRenderedPageBreak/>
        <w:t>(7) Če davčni organ presodi, da nima na voljo ustreznih informacij iz drugega oziroma četrtega odstavka tega člena, na podlagi katerih bi se lahko odločil o zahtevku za vračilo, lahko zahteva od vložnika te dodatne informacije po elektronski poti.</w:t>
      </w:r>
    </w:p>
    <w:p w14:paraId="35097835" w14:textId="77777777" w:rsidR="00E12665" w:rsidRDefault="00E12665" w:rsidP="00E12665">
      <w:pPr>
        <w:pStyle w:val="Odstavek"/>
        <w:spacing w:before="0" w:line="276" w:lineRule="auto"/>
        <w:rPr>
          <w:rFonts w:cs="Arial"/>
          <w:sz w:val="20"/>
          <w:szCs w:val="20"/>
        </w:rPr>
      </w:pPr>
    </w:p>
    <w:p w14:paraId="47556843"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(8) Davčni organ mora o zahtevku odločiti v osmih mesecih od vložitve zahtevka. Obrazložitev odločbe o vračilu DDV davčnim zavezancem s sedežem v tretji državi lahko vsebuje samo kratko obrazložitev zavezančeve vloge, pravno podlago, ter ob zavrnitvi ali delni zavrnitvi razlog za zavrnitev.</w:t>
      </w:r>
    </w:p>
    <w:p w14:paraId="328DB878" w14:textId="77777777" w:rsidR="00E12665" w:rsidRDefault="00E12665" w:rsidP="00E12665">
      <w:pPr>
        <w:pStyle w:val="Odstavek"/>
        <w:spacing w:before="0" w:line="276" w:lineRule="auto"/>
        <w:rPr>
          <w:rFonts w:cs="Arial"/>
          <w:sz w:val="20"/>
          <w:szCs w:val="20"/>
        </w:rPr>
      </w:pPr>
    </w:p>
    <w:p w14:paraId="01EA9D2D"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(9) Če davčni organ zahtevku za vračilo ugodi, se vračilo izvede najpozneje v 10 delovnih dneh po poteku roka iz prejšnjega odstavka na račun vložnika v Sloveniji ali, na zahtevo vložnika na njegove stroške, na račun v tujino.</w:t>
      </w:r>
    </w:p>
    <w:p w14:paraId="209C8910" w14:textId="77777777" w:rsidR="00E12665" w:rsidRDefault="00E12665" w:rsidP="00E12665">
      <w:pPr>
        <w:pStyle w:val="Odstavek"/>
        <w:spacing w:before="0" w:line="276" w:lineRule="auto"/>
        <w:rPr>
          <w:rFonts w:cs="Arial"/>
          <w:sz w:val="20"/>
          <w:szCs w:val="20"/>
        </w:rPr>
      </w:pPr>
    </w:p>
    <w:p w14:paraId="3042E9C2"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(10) Minister, pristojen za finance, predpiše obliko in vsebino zahtevka za vračilo.</w:t>
      </w:r>
    </w:p>
    <w:p w14:paraId="120E71C6" w14:textId="77777777" w:rsidR="00E12665" w:rsidRDefault="00E12665" w:rsidP="00E12665">
      <w:pPr>
        <w:pStyle w:val="Odstavek"/>
        <w:spacing w:before="0" w:line="276" w:lineRule="auto"/>
        <w:rPr>
          <w:rFonts w:cs="Arial"/>
          <w:sz w:val="20"/>
          <w:szCs w:val="20"/>
        </w:rPr>
      </w:pPr>
    </w:p>
    <w:p w14:paraId="4F2F788B"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(11) Davčni zavezanec s sedežem v tretji državi predloži zahtevek za vračilo in priloge davčnemu organu v elektronski obliki.</w:t>
      </w:r>
    </w:p>
    <w:p w14:paraId="6B304E80" w14:textId="77777777" w:rsidR="00E12665" w:rsidRDefault="00E12665" w:rsidP="00E12665">
      <w:pPr>
        <w:pStyle w:val="Odstavek"/>
        <w:spacing w:before="0" w:line="276" w:lineRule="auto"/>
        <w:rPr>
          <w:rFonts w:cs="Arial"/>
          <w:sz w:val="20"/>
          <w:szCs w:val="20"/>
        </w:rPr>
      </w:pPr>
    </w:p>
    <w:p w14:paraId="374074D2"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 xml:space="preserve">(12) Odločbe, sklepi in drugi dokumenti se lahko vročajo po elektronski poti skladno z zakonom, ki ureja splošni upravni postopek. Kot varen elektronski predal se uporablja informacijski sistem </w:t>
      </w:r>
      <w:proofErr w:type="spellStart"/>
      <w:r w:rsidRPr="006B152A">
        <w:rPr>
          <w:rFonts w:cs="Arial"/>
          <w:sz w:val="20"/>
          <w:szCs w:val="20"/>
        </w:rPr>
        <w:t>eDavki</w:t>
      </w:r>
      <w:proofErr w:type="spellEnd"/>
      <w:r w:rsidRPr="006B152A">
        <w:rPr>
          <w:rFonts w:cs="Arial"/>
          <w:sz w:val="20"/>
          <w:szCs w:val="20"/>
        </w:rPr>
        <w:t>.</w:t>
      </w:r>
    </w:p>
    <w:p w14:paraId="3ECE5A8E" w14:textId="77777777" w:rsidR="00E12665" w:rsidRDefault="00E12665" w:rsidP="00E12665">
      <w:pPr>
        <w:pStyle w:val="Odstavek"/>
        <w:spacing w:before="0" w:line="276" w:lineRule="auto"/>
        <w:rPr>
          <w:rFonts w:cs="Arial"/>
          <w:sz w:val="20"/>
          <w:szCs w:val="20"/>
        </w:rPr>
      </w:pPr>
    </w:p>
    <w:p w14:paraId="0D74D141" w14:textId="77777777" w:rsidR="00E12665" w:rsidRPr="006B152A" w:rsidRDefault="00E12665" w:rsidP="00E12665">
      <w:pPr>
        <w:pStyle w:val="Odstavek"/>
        <w:spacing w:before="0" w:line="276" w:lineRule="auto"/>
        <w:rPr>
          <w:rFonts w:cs="Arial"/>
          <w:sz w:val="20"/>
          <w:szCs w:val="20"/>
        </w:rPr>
      </w:pPr>
    </w:p>
    <w:p w14:paraId="558C7205" w14:textId="77777777" w:rsidR="00E12665" w:rsidRPr="006B152A" w:rsidRDefault="00E12665" w:rsidP="00E12665">
      <w:pPr>
        <w:pStyle w:val="Odstavek"/>
        <w:spacing w:before="0" w:line="276" w:lineRule="auto"/>
        <w:ind w:firstLine="0"/>
        <w:jc w:val="center"/>
        <w:rPr>
          <w:rFonts w:cs="Arial"/>
          <w:sz w:val="20"/>
          <w:szCs w:val="20"/>
        </w:rPr>
      </w:pPr>
      <w:r w:rsidRPr="006B152A">
        <w:rPr>
          <w:rFonts w:cs="Arial"/>
          <w:sz w:val="20"/>
          <w:szCs w:val="20"/>
        </w:rPr>
        <w:t>76. člen</w:t>
      </w:r>
    </w:p>
    <w:p w14:paraId="07FF07A1" w14:textId="77777777" w:rsidR="00E12665" w:rsidRPr="006B152A" w:rsidRDefault="00E12665" w:rsidP="00E12665">
      <w:pPr>
        <w:pStyle w:val="Odstavek"/>
        <w:spacing w:before="0" w:line="276" w:lineRule="auto"/>
        <w:ind w:firstLine="0"/>
        <w:jc w:val="center"/>
        <w:rPr>
          <w:rFonts w:cs="Arial"/>
          <w:sz w:val="20"/>
          <w:szCs w:val="20"/>
        </w:rPr>
      </w:pPr>
      <w:r w:rsidRPr="006B152A">
        <w:rPr>
          <w:rFonts w:cs="Arial"/>
          <w:sz w:val="20"/>
          <w:szCs w:val="20"/>
        </w:rPr>
        <w:t>(osebe, ki morajo plačati DDV)</w:t>
      </w:r>
    </w:p>
    <w:p w14:paraId="5DD46ED9" w14:textId="77777777" w:rsidR="00E12665" w:rsidRDefault="00E12665" w:rsidP="00E12665">
      <w:pPr>
        <w:pStyle w:val="Odstavek"/>
        <w:spacing w:before="0" w:line="276" w:lineRule="auto"/>
        <w:rPr>
          <w:rFonts w:cs="Arial"/>
          <w:sz w:val="20"/>
          <w:szCs w:val="20"/>
        </w:rPr>
      </w:pPr>
    </w:p>
    <w:p w14:paraId="39AD5FFC"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(1) DDV mora plačati:</w:t>
      </w:r>
    </w:p>
    <w:p w14:paraId="4B4828A1"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1.     vsak davčni zavezanec, ki opravi obdavčljivo dobavo blaga ali storitev, razen v primerih, v katerih je v skladu s tem členom DDV dolžna plačati druga oseba;</w:t>
      </w:r>
    </w:p>
    <w:p w14:paraId="2A4B796A"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2.     vsaka oseba, identificirana za DDV v Sloveniji, kateri je dobavljeno blago pod pogoji iz 22. člena tega zakona, če to dobavo opravi davčni zavezanec, ki nima sedeža v Sloveniji;</w:t>
      </w:r>
    </w:p>
    <w:p w14:paraId="2C7D9194"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3.     vsak davčni zavezanec ali pravna oseba, ki ni davčni zavezanec, je pa identificirana za namene DDV, katerima se opravijo storitve iz prvega odstavka 25. člena tega zakona, če te storitve opravi davčni zavezanec, ki nima sedeža v Sloveniji;</w:t>
      </w:r>
    </w:p>
    <w:p w14:paraId="6846ABD6"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4.     oseba, kateri se opravi dobava blaga, če so izpolnjeni naslednji pogoji:</w:t>
      </w:r>
    </w:p>
    <w:p w14:paraId="7A3B1F1C"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      obdavčljiva transakcija je dobava blaga, opravljena pod pogoji iz drugega odstavka 48. člena tega zakona,</w:t>
      </w:r>
    </w:p>
    <w:p w14:paraId="4925645D"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      oseba, kateri se opravi dobava, je drug davčni zavezanec ali pravna oseba, ki ni davčni zavezanec, ki sta identificirana za DDV v Sloveniji in</w:t>
      </w:r>
    </w:p>
    <w:p w14:paraId="3A8832E8"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      račun, ki ga izda davčni zavezanec, ki nima sedeža v Sloveniji, je izdan v skladu s tem zakonom;</w:t>
      </w:r>
    </w:p>
    <w:p w14:paraId="1615B012"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5.     vsaka oseba, ki opravi obdavčljivo pridobitev blaga znotraj Unije;</w:t>
      </w:r>
    </w:p>
    <w:p w14:paraId="59106872"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6.     pri uvozu blaga carinski dolžnik, določen v skladu s carinskimi predpisi oziroma prejemnik blaga;</w:t>
      </w:r>
    </w:p>
    <w:p w14:paraId="6583C94F"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7.     oseba, ki povzroči, da se za blago zaključijo postopki ali možnosti iz 57. in 58. člena tega zakona;</w:t>
      </w:r>
    </w:p>
    <w:p w14:paraId="0BCECB1F"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8.     davčni zavezanec iz 76.b člena tega zakona;</w:t>
      </w:r>
    </w:p>
    <w:p w14:paraId="17531B90"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9.     vsaka oseba, ki na računu izkaže DDV.</w:t>
      </w:r>
    </w:p>
    <w:p w14:paraId="6A5518BC" w14:textId="77777777" w:rsidR="00E12665" w:rsidRDefault="00E12665" w:rsidP="00E12665">
      <w:pPr>
        <w:pStyle w:val="Odstavek"/>
        <w:spacing w:before="0" w:line="276" w:lineRule="auto"/>
        <w:rPr>
          <w:rFonts w:cs="Arial"/>
          <w:sz w:val="20"/>
          <w:szCs w:val="20"/>
        </w:rPr>
      </w:pPr>
    </w:p>
    <w:p w14:paraId="5DA2D1B1"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 xml:space="preserve">(2) Če je v skladu s 1. do 5. točko prvega odstavka tega člena plačnik DDV davčni zavezanec, ki v Sloveniji nima sedeža, ima pa sedež v drugi državi članici, lahko ta davčni zavezanec imenuje davčnega zastopnika kot osebo, ki mora plačati DDV. Če je v skladu s 1. do 5. točko prvega </w:t>
      </w:r>
      <w:r w:rsidRPr="006B152A">
        <w:rPr>
          <w:rFonts w:cs="Arial"/>
          <w:sz w:val="20"/>
          <w:szCs w:val="20"/>
        </w:rPr>
        <w:lastRenderedPageBreak/>
        <w:t>odstavka tega člena plačnik DDV davčni zavezanec, ki v Sloveniji nima sedeža, ima pa sedež v tretji državi ali na tretjem ozemlju, mora tak davčni zavezanec imenovati davčnega zastopnika kot osebo, ki mora plačati DDV, razen v primeru, ko tak davčni zavezanec uporablja posebno ureditev za telekomunikacijske storitve, storitve oddajanja ali elektronske storitve, ki jih opravljajo davčni zavezanci, ki nimajo sedeža znotraj Unije, ali posebno ureditev za opravljanje storitev mednarodnega občasnega cestnega prevoza potnikov.</w:t>
      </w:r>
    </w:p>
    <w:p w14:paraId="4A5354A2" w14:textId="77777777" w:rsidR="00E12665" w:rsidRDefault="00E12665" w:rsidP="00E12665">
      <w:pPr>
        <w:pStyle w:val="Odstavek"/>
        <w:spacing w:before="0" w:line="276" w:lineRule="auto"/>
        <w:rPr>
          <w:rFonts w:cs="Arial"/>
          <w:sz w:val="20"/>
          <w:szCs w:val="20"/>
        </w:rPr>
      </w:pPr>
    </w:p>
    <w:p w14:paraId="79E2A2D0"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(3) Če davčni zavezanec, ki v Sloveniji nima sedeža, ne plača DDV v skladu s prvim odstavkom tega člena, plača DDV prejemnik blaga oziroma storitev.</w:t>
      </w:r>
    </w:p>
    <w:p w14:paraId="068D0F36" w14:textId="77777777" w:rsidR="00E12665" w:rsidRDefault="00E12665" w:rsidP="00E12665">
      <w:pPr>
        <w:pStyle w:val="Odstavek"/>
        <w:spacing w:before="0" w:line="276" w:lineRule="auto"/>
        <w:rPr>
          <w:rFonts w:cs="Arial"/>
          <w:sz w:val="20"/>
          <w:szCs w:val="20"/>
        </w:rPr>
      </w:pPr>
    </w:p>
    <w:p w14:paraId="6C8D31A7"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(4) Za namene uporabe tega člena se davčni zavezanec, ki ima stalno poslovno enoto v Sloveniji, šteje za davčnega zavezanca, ki v Sloveniji nima sedeža, če so izpolnjeni naslednji pogoji:</w:t>
      </w:r>
    </w:p>
    <w:p w14:paraId="7FB6C5DB"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a)     davčni zavezanec opravlja obdavčljivo dobavo blaga ali storitev na ozemlju Slovenije;</w:t>
      </w:r>
    </w:p>
    <w:p w14:paraId="21D15BDF"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b)     poslovna enota, ki jo ima davčni zavezanec na ozemlju Slovenije, ne sodeluje pri dobavi tega blaga ali opravljanju teh storitev.</w:t>
      </w:r>
    </w:p>
    <w:p w14:paraId="77BE307B" w14:textId="77777777" w:rsidR="00E12665" w:rsidRPr="006B152A" w:rsidRDefault="00E12665" w:rsidP="00E12665">
      <w:pPr>
        <w:pStyle w:val="Odstavek"/>
        <w:spacing w:before="0" w:line="276" w:lineRule="auto"/>
        <w:ind w:firstLine="0"/>
        <w:rPr>
          <w:rFonts w:cs="Arial"/>
          <w:sz w:val="20"/>
          <w:szCs w:val="20"/>
        </w:rPr>
      </w:pPr>
    </w:p>
    <w:p w14:paraId="5656E0E8" w14:textId="77777777" w:rsidR="00E12665" w:rsidRPr="006B152A" w:rsidRDefault="00E12665" w:rsidP="00E12665">
      <w:pPr>
        <w:pStyle w:val="Odstavek"/>
        <w:spacing w:before="0" w:line="276" w:lineRule="auto"/>
        <w:ind w:firstLine="0"/>
        <w:rPr>
          <w:rFonts w:cs="Arial"/>
          <w:sz w:val="20"/>
          <w:szCs w:val="20"/>
        </w:rPr>
      </w:pPr>
    </w:p>
    <w:p w14:paraId="5DFF18CB" w14:textId="77777777" w:rsidR="00E12665" w:rsidRPr="006B152A" w:rsidRDefault="00E12665" w:rsidP="00E12665">
      <w:pPr>
        <w:pStyle w:val="Odstavek"/>
        <w:spacing w:before="0" w:line="276" w:lineRule="auto"/>
        <w:ind w:firstLine="0"/>
        <w:jc w:val="center"/>
        <w:rPr>
          <w:rFonts w:cs="Arial"/>
          <w:sz w:val="20"/>
          <w:szCs w:val="20"/>
        </w:rPr>
      </w:pPr>
      <w:r w:rsidRPr="006B152A">
        <w:rPr>
          <w:rFonts w:cs="Arial"/>
          <w:sz w:val="20"/>
          <w:szCs w:val="20"/>
        </w:rPr>
        <w:t>78. člen</w:t>
      </w:r>
    </w:p>
    <w:p w14:paraId="1E670EE5" w14:textId="77777777" w:rsidR="00E12665" w:rsidRPr="006B152A" w:rsidRDefault="00E12665" w:rsidP="00E12665">
      <w:pPr>
        <w:pStyle w:val="Odstavek"/>
        <w:spacing w:before="0" w:line="276" w:lineRule="auto"/>
        <w:ind w:firstLine="0"/>
        <w:jc w:val="center"/>
        <w:rPr>
          <w:rFonts w:cs="Arial"/>
          <w:sz w:val="20"/>
          <w:szCs w:val="20"/>
        </w:rPr>
      </w:pPr>
      <w:r w:rsidRPr="006B152A">
        <w:rPr>
          <w:rFonts w:cs="Arial"/>
          <w:sz w:val="20"/>
          <w:szCs w:val="20"/>
        </w:rPr>
        <w:t>(obveznost prijavljanja)</w:t>
      </w:r>
    </w:p>
    <w:p w14:paraId="72B33749" w14:textId="77777777" w:rsidR="00E12665" w:rsidRPr="006B152A" w:rsidRDefault="00E12665" w:rsidP="00E12665">
      <w:pPr>
        <w:pStyle w:val="Odstavek"/>
        <w:spacing w:before="0" w:line="276" w:lineRule="auto"/>
        <w:jc w:val="center"/>
        <w:rPr>
          <w:rFonts w:cs="Arial"/>
          <w:sz w:val="20"/>
          <w:szCs w:val="20"/>
        </w:rPr>
      </w:pPr>
    </w:p>
    <w:p w14:paraId="605CF264"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(1) Vsaka oseba mora davčnemu organu prijaviti kdaj začne opravljati dejavnost kot davčni zavezanec, in predložiti zahtevek za izdajo identifikacijske številke za DDV. Davčni zavezanec mora davčnemu organu prijaviti tudi vsakršno spremembo v zvezi z dejavnostjo in prenehanje opravljanja dejavnosti.</w:t>
      </w:r>
    </w:p>
    <w:p w14:paraId="68CBBE5E" w14:textId="77777777" w:rsidR="00E12665" w:rsidRDefault="00E12665" w:rsidP="00E12665">
      <w:pPr>
        <w:pStyle w:val="Odstavek"/>
        <w:spacing w:before="0" w:line="276" w:lineRule="auto"/>
        <w:rPr>
          <w:rFonts w:cs="Arial"/>
          <w:sz w:val="20"/>
          <w:szCs w:val="20"/>
        </w:rPr>
      </w:pPr>
    </w:p>
    <w:p w14:paraId="6B530665"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(2) Obveznost predložitve zahtevka za izdajo identifikacijske številke za DDV iz prejšnjega odstavka se ne nanaša na:</w:t>
      </w:r>
    </w:p>
    <w:p w14:paraId="6B294042"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a)     davčnega zavezanca iz prvega odstavka 94. člena tega zakona, ki utemeljeno pričakuje, da v obdobju 12 mesecev ne bo presegel prometa v znesku 50.000 eurov;</w:t>
      </w:r>
    </w:p>
    <w:p w14:paraId="28930FA6"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b)     davčnega zavezanca iz drugega odstavka 94. člena tega zakona;</w:t>
      </w:r>
    </w:p>
    <w:p w14:paraId="2CCC2DE5"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c)     davčnega zavezanca, ki na ozemlju Slovenije opravlja le oproščene dobave blaga in storitev, od katerih se DDV ne sme odbiti.</w:t>
      </w:r>
    </w:p>
    <w:p w14:paraId="300974D2" w14:textId="77777777" w:rsidR="00E12665" w:rsidRDefault="00E12665" w:rsidP="00E12665">
      <w:pPr>
        <w:pStyle w:val="Odstavek"/>
        <w:spacing w:before="0" w:line="276" w:lineRule="auto"/>
        <w:rPr>
          <w:rFonts w:cs="Arial"/>
          <w:sz w:val="20"/>
          <w:szCs w:val="20"/>
        </w:rPr>
      </w:pPr>
    </w:p>
    <w:p w14:paraId="75D372D4"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(3) Ne glede na prvi odstavek tega člena, mora vsak davčni zavezanec ali pravna oseba, ki ni davčni zavezanec in opravlja pridobitve blaga znotraj Unije, ki v skladu z a) in d) točko prvega odstavka 4. člena tega zakona niso predmet DDV, davčnemu organu prijaviti, da take pridobitve opravlja, če pogoji iz navedenega člena, ki določajo, da te transakcije niso predmet DDV, niso več izpolnjeni, in predložiti zahtevek za izdajo identifikacijske številke za DDV.</w:t>
      </w:r>
    </w:p>
    <w:p w14:paraId="4BE9275A" w14:textId="77777777" w:rsidR="00E12665" w:rsidRDefault="00E12665" w:rsidP="00E12665">
      <w:pPr>
        <w:pStyle w:val="Odstavek"/>
        <w:spacing w:before="0" w:line="276" w:lineRule="auto"/>
        <w:rPr>
          <w:rFonts w:cs="Arial"/>
          <w:sz w:val="20"/>
          <w:szCs w:val="20"/>
        </w:rPr>
      </w:pPr>
    </w:p>
    <w:p w14:paraId="4A9776BF"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(4) Ne glede na drugi odstavek tega člena mora vsak davčni zavezanec, ki ima sedež v Sloveniji in opravlja storitve na ozemlju druge države članice, za katere je plačnik DDV v skladu s 196. členom Direktive Sveta 2006/112/ES izključno prejemnik storitev in vsak davčni zavezanec, za katerega se na ozemlju Republike Slovenije opravijo storitve, za katere je v skladu s 3. točko prvega odstavka 76. člena dolžan plačati DDV, predložiti davčnemu organu zahtevek za izdajo identifikacijske številke za DDV.</w:t>
      </w:r>
    </w:p>
    <w:p w14:paraId="2FB34911" w14:textId="77777777" w:rsidR="00E12665" w:rsidRDefault="00E12665" w:rsidP="00E12665">
      <w:pPr>
        <w:pStyle w:val="Odstavek"/>
        <w:spacing w:before="0" w:line="276" w:lineRule="auto"/>
        <w:rPr>
          <w:rFonts w:cs="Arial"/>
          <w:sz w:val="20"/>
          <w:szCs w:val="20"/>
        </w:rPr>
      </w:pPr>
    </w:p>
    <w:p w14:paraId="0C06D630"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(5) Davčni zavezanec ali pravna oseba, ki ni davčni zavezanec, mora predložiti prijavo oziroma zahtevek za izdajo identifikacijske številke za DDV v elektronski obliki.</w:t>
      </w:r>
    </w:p>
    <w:p w14:paraId="7D53AE13" w14:textId="77777777" w:rsidR="00E12665" w:rsidRDefault="00E12665" w:rsidP="00E12665">
      <w:pPr>
        <w:pStyle w:val="Odstavek"/>
        <w:spacing w:before="0" w:line="276" w:lineRule="auto"/>
        <w:rPr>
          <w:rFonts w:cs="Arial"/>
          <w:sz w:val="20"/>
          <w:szCs w:val="20"/>
        </w:rPr>
      </w:pPr>
    </w:p>
    <w:p w14:paraId="0E4A096A"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(6) Vsebino in natančnejše pogoje za predložitev zahtevka za izdajo identifikacijske številke za DDV predpiše minister, pristojen za finance.</w:t>
      </w:r>
    </w:p>
    <w:p w14:paraId="4957DA62" w14:textId="77777777" w:rsidR="00E12665" w:rsidRDefault="00E12665" w:rsidP="00E12665">
      <w:pPr>
        <w:pStyle w:val="Odstavek"/>
        <w:spacing w:before="0" w:line="276" w:lineRule="auto"/>
        <w:rPr>
          <w:rFonts w:cs="Arial"/>
          <w:sz w:val="20"/>
          <w:szCs w:val="20"/>
        </w:rPr>
      </w:pPr>
    </w:p>
    <w:p w14:paraId="244C399C" w14:textId="77777777" w:rsidR="00E12665" w:rsidRPr="006B152A" w:rsidRDefault="00E12665" w:rsidP="00E12665">
      <w:pPr>
        <w:pStyle w:val="Odstavek"/>
        <w:spacing w:before="0" w:line="276" w:lineRule="auto"/>
        <w:ind w:firstLine="0"/>
        <w:jc w:val="center"/>
        <w:rPr>
          <w:rFonts w:cs="Arial"/>
          <w:sz w:val="20"/>
          <w:szCs w:val="20"/>
        </w:rPr>
      </w:pPr>
      <w:r w:rsidRPr="1AA862C1">
        <w:rPr>
          <w:rFonts w:cs="Arial"/>
          <w:sz w:val="20"/>
          <w:szCs w:val="20"/>
        </w:rPr>
        <w:lastRenderedPageBreak/>
        <w:t>81. člen</w:t>
      </w:r>
    </w:p>
    <w:p w14:paraId="1B4AE0E7" w14:textId="77777777" w:rsidR="00E12665" w:rsidRPr="006B152A" w:rsidRDefault="00E12665" w:rsidP="00E12665">
      <w:pPr>
        <w:pStyle w:val="lennaslov"/>
        <w:spacing w:line="276" w:lineRule="auto"/>
        <w:rPr>
          <w:rFonts w:cs="Arial"/>
          <w:b w:val="0"/>
          <w:sz w:val="20"/>
          <w:szCs w:val="20"/>
        </w:rPr>
      </w:pPr>
      <w:r w:rsidRPr="006B152A">
        <w:rPr>
          <w:rFonts w:cs="Arial"/>
          <w:b w:val="0"/>
          <w:sz w:val="20"/>
          <w:szCs w:val="20"/>
        </w:rPr>
        <w:t>(obveznost izdajanja računov)</w:t>
      </w:r>
    </w:p>
    <w:p w14:paraId="22A2BF7B" w14:textId="77777777" w:rsidR="00E12665" w:rsidRPr="006B152A" w:rsidRDefault="00E12665" w:rsidP="00E12665">
      <w:pPr>
        <w:pStyle w:val="lennaslov"/>
        <w:spacing w:line="276" w:lineRule="auto"/>
        <w:ind w:left="1021"/>
        <w:rPr>
          <w:rFonts w:cs="Arial"/>
          <w:b w:val="0"/>
          <w:sz w:val="20"/>
          <w:szCs w:val="20"/>
        </w:rPr>
      </w:pPr>
    </w:p>
    <w:p w14:paraId="5898A90C"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(1) Vsak davčni zavezanec mora zagotoviti, da sam, prejemnik ali tretja oseba v njegovem imenu in za njegov račun izda račun za:</w:t>
      </w:r>
    </w:p>
    <w:p w14:paraId="739A299E" w14:textId="77777777" w:rsidR="00E12665" w:rsidRPr="006B152A" w:rsidRDefault="00E12665" w:rsidP="00E12665">
      <w:pPr>
        <w:pStyle w:val="tevilnatoka"/>
        <w:numPr>
          <w:ilvl w:val="0"/>
          <w:numId w:val="12"/>
        </w:numPr>
        <w:spacing w:line="276" w:lineRule="auto"/>
      </w:pPr>
      <w:r w:rsidRPr="006B152A">
        <w:t>dobave blaga ali storitev, ki jih je opravil drugemu davčnemu zavezancu ali pravni osebi, ki ni davčni zavezanec;</w:t>
      </w:r>
    </w:p>
    <w:p w14:paraId="7C3B80B1" w14:textId="77777777" w:rsidR="00E12665" w:rsidRPr="006B152A" w:rsidRDefault="00E12665" w:rsidP="00E12665">
      <w:pPr>
        <w:pStyle w:val="tevilnatoka"/>
        <w:numPr>
          <w:ilvl w:val="0"/>
          <w:numId w:val="12"/>
        </w:numPr>
        <w:spacing w:line="276" w:lineRule="auto"/>
      </w:pPr>
      <w:r w:rsidRPr="006B152A">
        <w:t>dobave blaga iz točke a) tretjega odstavka 20. člena tega zakona, razen v primeru, ko davčni zavezanec uporablja posebno ureditev iz 6.b podpoglavja XI. poglavja tega zakona;</w:t>
      </w:r>
    </w:p>
    <w:p w14:paraId="11C4EE87" w14:textId="77777777" w:rsidR="00E12665" w:rsidRPr="006B152A" w:rsidRDefault="00E12665" w:rsidP="00E12665">
      <w:pPr>
        <w:pStyle w:val="tevilnatoka"/>
        <w:numPr>
          <w:ilvl w:val="0"/>
          <w:numId w:val="12"/>
        </w:numPr>
        <w:spacing w:line="276" w:lineRule="auto"/>
      </w:pPr>
      <w:r w:rsidRPr="006B152A">
        <w:t>dobave blaga, opravljene pod pogoji iz 46. člena tega zakona;</w:t>
      </w:r>
    </w:p>
    <w:p w14:paraId="4AFF7DFE" w14:textId="77777777" w:rsidR="00E12665" w:rsidRPr="006B152A" w:rsidRDefault="00E12665" w:rsidP="00E12665">
      <w:pPr>
        <w:pStyle w:val="tevilnatoka"/>
        <w:numPr>
          <w:ilvl w:val="0"/>
          <w:numId w:val="12"/>
        </w:numPr>
        <w:spacing w:line="276" w:lineRule="auto"/>
      </w:pPr>
      <w:r w:rsidRPr="006B152A">
        <w:t>vsako predplačilo, ki ga prejme, preden je opravljena katera od dobav blaga iz 1. in 2. točke tega odstavka;</w:t>
      </w:r>
    </w:p>
    <w:p w14:paraId="46916804" w14:textId="77777777" w:rsidR="00E12665" w:rsidRPr="006B152A" w:rsidRDefault="00E12665" w:rsidP="00E12665">
      <w:pPr>
        <w:pStyle w:val="tevilnatoka"/>
        <w:numPr>
          <w:ilvl w:val="0"/>
          <w:numId w:val="0"/>
        </w:numPr>
        <w:tabs>
          <w:tab w:val="clear" w:pos="540"/>
          <w:tab w:val="clear" w:pos="900"/>
          <w:tab w:val="left" w:pos="0"/>
        </w:tabs>
        <w:spacing w:line="276" w:lineRule="auto"/>
        <w:ind w:left="425" w:hanging="425"/>
      </w:pPr>
      <w:r w:rsidRPr="006B152A">
        <w:t>5.</w:t>
      </w:r>
      <w:r w:rsidRPr="006B152A">
        <w:tab/>
        <w:t>vsako predplačilo za storitve, ki ga prejme od drugega davčnega zavezanca ali pravne osebe, ki ni davčni zavezanec, preden so storitve dokončane.</w:t>
      </w:r>
    </w:p>
    <w:p w14:paraId="53504D20" w14:textId="77777777" w:rsidR="00E12665" w:rsidRDefault="00E12665" w:rsidP="00E12665">
      <w:pPr>
        <w:pStyle w:val="Odstavek"/>
        <w:spacing w:before="0" w:line="276" w:lineRule="auto"/>
        <w:rPr>
          <w:rFonts w:cs="Arial"/>
          <w:sz w:val="20"/>
          <w:szCs w:val="20"/>
        </w:rPr>
      </w:pPr>
    </w:p>
    <w:p w14:paraId="4AAB9F23"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(2) Ne glede na prvi odstavek tega člena mora davčni zavezanec izdati račun tudi za druge dobave blaga in storitev, ki jih je opravil na ozemlju Slovenije. Minister, pristojen za finance, lahko določi izjeme od obveznosti izdajanja računov za te dobave, če se podatki o prodaji blaga oziroma opravljenih storitvah lahko zagotovijo na drug način in če ni ogrožen nadzor nad izvajanjem tega zakona.</w:t>
      </w:r>
    </w:p>
    <w:p w14:paraId="3504EBBD" w14:textId="77777777" w:rsidR="00E12665" w:rsidRDefault="00E12665" w:rsidP="00E12665">
      <w:pPr>
        <w:pStyle w:val="Odstavek"/>
        <w:spacing w:before="0" w:line="276" w:lineRule="auto"/>
        <w:rPr>
          <w:rFonts w:cs="Arial"/>
          <w:sz w:val="20"/>
          <w:szCs w:val="20"/>
        </w:rPr>
      </w:pPr>
    </w:p>
    <w:p w14:paraId="18D48C53"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(3) Račun iz prvega odstavka tega člena lahko izda kupec blaga ali naročnik storitev za njemu opravljeno dobavo blaga ali storitev (</w:t>
      </w:r>
      <w:proofErr w:type="spellStart"/>
      <w:r w:rsidRPr="006B152A">
        <w:rPr>
          <w:rFonts w:cs="Arial"/>
          <w:sz w:val="20"/>
          <w:szCs w:val="20"/>
        </w:rPr>
        <w:t>samofakturiranje</w:t>
      </w:r>
      <w:proofErr w:type="spellEnd"/>
      <w:r w:rsidRPr="006B152A">
        <w:rPr>
          <w:rFonts w:cs="Arial"/>
          <w:sz w:val="20"/>
          <w:szCs w:val="20"/>
        </w:rPr>
        <w:t>), ki mu jo je davčni zavezanec dobavil le, če se obe stranki o tem predhodno dogovorita in če se še posebej dogovorita o načinu sprejema vsakega računa s strani davčnega zavezanca, ki dobavlja blago ali opravlja storitve. Kupec blaga ali naročnik storitev mora na računu navesti, da ga izdaja v imenu in za račun davčnega zavezanca, ki mu je dobavil blago ali opravil storitev.</w:t>
      </w:r>
    </w:p>
    <w:p w14:paraId="2D181DC0" w14:textId="77777777" w:rsidR="00E12665" w:rsidRDefault="00E12665" w:rsidP="00E12665">
      <w:pPr>
        <w:pStyle w:val="Odstavek"/>
        <w:spacing w:before="0" w:line="276" w:lineRule="auto"/>
        <w:rPr>
          <w:rFonts w:cs="Arial"/>
          <w:sz w:val="20"/>
          <w:szCs w:val="20"/>
        </w:rPr>
      </w:pPr>
    </w:p>
    <w:p w14:paraId="113A212D"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(4) Ne glede na prvi odstavek tega člena davčnemu zavezancu ni treba izdati računa za storitve iz 1. in 4. točke 44. člena tega zakona, če so storitve, ki jih opravi davčnemu zavezancu v drugi državi članici, oproščene v tej državi članici.</w:t>
      </w:r>
    </w:p>
    <w:p w14:paraId="7E176754" w14:textId="77777777" w:rsidR="00E12665" w:rsidRDefault="00E12665" w:rsidP="00E12665">
      <w:pPr>
        <w:pStyle w:val="Odstavek"/>
        <w:spacing w:before="0" w:line="276" w:lineRule="auto"/>
        <w:rPr>
          <w:rFonts w:cs="Arial"/>
          <w:sz w:val="20"/>
          <w:szCs w:val="20"/>
        </w:rPr>
      </w:pPr>
    </w:p>
    <w:p w14:paraId="62E3F341"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(5) Minister, pristojen za finance, lahko določi izjeme od obveznosti izdajanja računov za posamezne storitve iz 1. in 4. točke 44. člena tega zakona, če so opravljene na ozemlju Slovenije ali če se opravijo zunaj Unije.</w:t>
      </w:r>
    </w:p>
    <w:p w14:paraId="5DF7FAA0" w14:textId="77777777" w:rsidR="00E12665" w:rsidRDefault="00E12665" w:rsidP="00E12665">
      <w:pPr>
        <w:pStyle w:val="Odstavek"/>
        <w:spacing w:before="0" w:line="276" w:lineRule="auto"/>
        <w:rPr>
          <w:rFonts w:cs="Arial"/>
          <w:sz w:val="20"/>
          <w:szCs w:val="20"/>
        </w:rPr>
      </w:pPr>
    </w:p>
    <w:p w14:paraId="0D56A930"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(6) Davčni zavezanec, ki na ozemlju Slovenije opravi več posameznih dobav blaga ali storitev, lahko izda skupni račun, če obveznost obračuna DDV za dobavljeno blago ali opravljene storitve, navedena v skupnem računu, nastane v istem davčnem obdobju.</w:t>
      </w:r>
    </w:p>
    <w:p w14:paraId="50A560D7" w14:textId="77777777" w:rsidR="00E12665" w:rsidRDefault="00E12665" w:rsidP="00E12665">
      <w:pPr>
        <w:pStyle w:val="Odstavek"/>
        <w:spacing w:before="0" w:line="276" w:lineRule="auto"/>
        <w:rPr>
          <w:rFonts w:cs="Arial"/>
          <w:sz w:val="20"/>
          <w:szCs w:val="20"/>
        </w:rPr>
      </w:pPr>
    </w:p>
    <w:p w14:paraId="7381001A"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(7) Za dobave blaga, opravljene v drugo državo članico pod pogoji iz 46. člena tega zakona, in za opravljene storitve, za katere je DDV dolžan plačati prejemnik storitev v skladu s 196. členom Direktive Sveta 2006/112/ES, nastane obveznost izdaje računa najkasneje 15. dan v mesecu, ki sledi mesecu, v katerem nastane obdavčljivi dogodek.</w:t>
      </w:r>
    </w:p>
    <w:p w14:paraId="36EDEA25" w14:textId="77777777" w:rsidR="00E12665" w:rsidRDefault="00E12665" w:rsidP="00E12665">
      <w:pPr>
        <w:pStyle w:val="Odstavek"/>
        <w:spacing w:before="0" w:line="276" w:lineRule="auto"/>
        <w:rPr>
          <w:rFonts w:cs="Arial"/>
          <w:sz w:val="20"/>
          <w:szCs w:val="20"/>
        </w:rPr>
      </w:pPr>
    </w:p>
    <w:p w14:paraId="603C5B4A"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(8) Za namene tega zakona so računi vsi dokumenti na papirju ali v elektronski obliki, ki izpolnjujejo pogoje iz 80.a do 84.a člena tega zakona.</w:t>
      </w:r>
    </w:p>
    <w:p w14:paraId="06871B86" w14:textId="77777777" w:rsidR="00E12665" w:rsidRDefault="00E12665" w:rsidP="00E12665">
      <w:pPr>
        <w:pStyle w:val="Odstavek"/>
        <w:spacing w:before="0" w:line="276" w:lineRule="auto"/>
        <w:rPr>
          <w:rFonts w:cs="Arial"/>
          <w:sz w:val="20"/>
          <w:szCs w:val="20"/>
        </w:rPr>
      </w:pPr>
    </w:p>
    <w:p w14:paraId="08379DE7" w14:textId="77777777" w:rsidR="00E12665" w:rsidRPr="006B152A" w:rsidRDefault="00E12665" w:rsidP="00E12665">
      <w:pPr>
        <w:pStyle w:val="Odstavek"/>
        <w:spacing w:before="0" w:line="276" w:lineRule="auto"/>
        <w:rPr>
          <w:rFonts w:cs="Arial"/>
          <w:sz w:val="20"/>
          <w:szCs w:val="20"/>
        </w:rPr>
      </w:pPr>
      <w:r w:rsidRPr="006B152A">
        <w:rPr>
          <w:rFonts w:cs="Arial"/>
          <w:sz w:val="20"/>
          <w:szCs w:val="20"/>
        </w:rPr>
        <w:t>(9) Kot račun se šteje tudi vsak dokument oziroma sporočilo, ki spreminja prvoten račun in se nanj nedvoumno nanaša.</w:t>
      </w:r>
    </w:p>
    <w:p w14:paraId="58B15F90" w14:textId="77777777" w:rsidR="00E12665" w:rsidRDefault="00E12665" w:rsidP="00E12665">
      <w:pPr>
        <w:pStyle w:val="Odstavek"/>
        <w:spacing w:before="0" w:line="276" w:lineRule="auto"/>
        <w:rPr>
          <w:rFonts w:cs="Arial"/>
          <w:sz w:val="20"/>
          <w:szCs w:val="20"/>
        </w:rPr>
      </w:pPr>
    </w:p>
    <w:p w14:paraId="27ABFD71" w14:textId="77777777" w:rsidR="00E12665" w:rsidRPr="006B152A" w:rsidRDefault="00E12665" w:rsidP="00E12665">
      <w:pPr>
        <w:pStyle w:val="Odstavek"/>
        <w:spacing w:before="0" w:line="276" w:lineRule="auto"/>
        <w:rPr>
          <w:rFonts w:cs="Arial"/>
          <w:sz w:val="20"/>
          <w:szCs w:val="20"/>
        </w:rPr>
      </w:pPr>
    </w:p>
    <w:p w14:paraId="0C26A1A2" w14:textId="77777777" w:rsidR="00E12665" w:rsidRPr="006B152A" w:rsidRDefault="00E12665" w:rsidP="00E12665">
      <w:pPr>
        <w:pStyle w:val="odstavek0"/>
        <w:shd w:val="clear" w:color="auto" w:fill="FFFFFF"/>
        <w:spacing w:before="0" w:beforeAutospacing="0" w:after="0" w:afterAutospacing="0" w:line="276" w:lineRule="auto"/>
        <w:jc w:val="center"/>
        <w:rPr>
          <w:rFonts w:ascii="Arial" w:hAnsi="Arial" w:cs="Arial"/>
          <w:color w:val="000000"/>
          <w:sz w:val="20"/>
          <w:szCs w:val="20"/>
        </w:rPr>
      </w:pPr>
      <w:r w:rsidRPr="006B152A">
        <w:rPr>
          <w:rFonts w:ascii="Arial" w:hAnsi="Arial" w:cs="Arial"/>
          <w:color w:val="000000"/>
          <w:sz w:val="20"/>
          <w:szCs w:val="20"/>
        </w:rPr>
        <w:lastRenderedPageBreak/>
        <w:t>87. člen</w:t>
      </w:r>
    </w:p>
    <w:p w14:paraId="41138590" w14:textId="77777777" w:rsidR="00E12665" w:rsidRPr="006B152A" w:rsidRDefault="00E12665" w:rsidP="00E12665">
      <w:pPr>
        <w:pStyle w:val="odstavek0"/>
        <w:shd w:val="clear" w:color="auto" w:fill="FFFFFF"/>
        <w:spacing w:before="0" w:beforeAutospacing="0" w:after="0" w:afterAutospacing="0" w:line="276" w:lineRule="auto"/>
        <w:jc w:val="center"/>
        <w:rPr>
          <w:rFonts w:ascii="Arial" w:hAnsi="Arial" w:cs="Arial"/>
          <w:color w:val="000000"/>
          <w:sz w:val="20"/>
          <w:szCs w:val="20"/>
        </w:rPr>
      </w:pPr>
      <w:r w:rsidRPr="006B152A">
        <w:rPr>
          <w:rFonts w:ascii="Arial" w:hAnsi="Arial" w:cs="Arial"/>
          <w:color w:val="000000"/>
          <w:sz w:val="20"/>
          <w:szCs w:val="20"/>
        </w:rPr>
        <w:t>(vsebina obračuna)</w:t>
      </w:r>
    </w:p>
    <w:p w14:paraId="24F7CA9E" w14:textId="77777777" w:rsidR="00E12665" w:rsidRPr="006B152A" w:rsidRDefault="00E12665" w:rsidP="00E12665">
      <w:pPr>
        <w:pStyle w:val="odstavek0"/>
        <w:shd w:val="clear" w:color="auto" w:fill="FFFFFF"/>
        <w:spacing w:before="0" w:beforeAutospacing="0" w:after="0" w:afterAutospacing="0" w:line="276" w:lineRule="auto"/>
        <w:ind w:firstLine="1021"/>
        <w:jc w:val="center"/>
        <w:rPr>
          <w:rFonts w:ascii="Arial" w:hAnsi="Arial" w:cs="Arial"/>
          <w:color w:val="000000"/>
          <w:sz w:val="20"/>
          <w:szCs w:val="20"/>
        </w:rPr>
      </w:pPr>
    </w:p>
    <w:p w14:paraId="5124D90D" w14:textId="77777777" w:rsidR="00E12665" w:rsidRDefault="00E12665" w:rsidP="00E12665">
      <w:pPr>
        <w:pStyle w:val="odstavek0"/>
        <w:shd w:val="clear" w:color="auto" w:fill="FFFFFF"/>
        <w:spacing w:before="0" w:beforeAutospacing="0" w:after="0" w:afterAutospacing="0" w:line="276" w:lineRule="auto"/>
        <w:ind w:firstLine="1021"/>
        <w:jc w:val="both"/>
        <w:rPr>
          <w:rFonts w:ascii="Arial" w:hAnsi="Arial" w:cs="Arial"/>
          <w:color w:val="000000"/>
          <w:sz w:val="20"/>
          <w:szCs w:val="20"/>
        </w:rPr>
      </w:pPr>
      <w:r w:rsidRPr="006B152A">
        <w:rPr>
          <w:rFonts w:ascii="Arial" w:hAnsi="Arial" w:cs="Arial"/>
          <w:color w:val="000000"/>
          <w:sz w:val="20"/>
          <w:szCs w:val="20"/>
        </w:rPr>
        <w:t>(1) Vsak davčni zavezanec mora davčnemu organu predložiti obračun DDV, ki mora vsebovati vse podatke, potrebne za izračun davka, za katerega je nastala obveznost obračuna, in za odbitke, kakor tudi skupno vrednost transakcij v zvezi z obračunanim davkom in opravljenimi odbitki ter vrednost vseh oproščenih transakcij.</w:t>
      </w:r>
    </w:p>
    <w:p w14:paraId="0DA7B6C5" w14:textId="77777777" w:rsidR="00E12665" w:rsidRPr="006B152A" w:rsidRDefault="00E12665" w:rsidP="00E12665">
      <w:pPr>
        <w:pStyle w:val="odstavek0"/>
        <w:shd w:val="clear" w:color="auto" w:fill="FFFFFF"/>
        <w:spacing w:before="0" w:beforeAutospacing="0" w:after="0" w:afterAutospacing="0" w:line="276" w:lineRule="auto"/>
        <w:ind w:firstLine="1021"/>
        <w:jc w:val="both"/>
        <w:rPr>
          <w:rFonts w:ascii="Arial" w:hAnsi="Arial" w:cs="Arial"/>
          <w:color w:val="000000"/>
          <w:sz w:val="20"/>
          <w:szCs w:val="20"/>
        </w:rPr>
      </w:pPr>
    </w:p>
    <w:p w14:paraId="761B5E62" w14:textId="77777777" w:rsidR="00E12665" w:rsidRPr="006B152A" w:rsidRDefault="00E12665" w:rsidP="00E12665">
      <w:pPr>
        <w:pStyle w:val="odstavek0"/>
        <w:shd w:val="clear" w:color="auto" w:fill="FFFFFF"/>
        <w:spacing w:before="0" w:beforeAutospacing="0" w:after="0" w:afterAutospacing="0" w:line="276" w:lineRule="auto"/>
        <w:ind w:firstLine="1021"/>
        <w:jc w:val="both"/>
        <w:rPr>
          <w:rFonts w:ascii="Arial" w:hAnsi="Arial" w:cs="Arial"/>
          <w:color w:val="000000"/>
          <w:sz w:val="20"/>
          <w:szCs w:val="20"/>
        </w:rPr>
      </w:pPr>
      <w:r w:rsidRPr="006B152A">
        <w:rPr>
          <w:rFonts w:ascii="Arial" w:hAnsi="Arial" w:cs="Arial"/>
          <w:color w:val="000000"/>
          <w:sz w:val="20"/>
          <w:szCs w:val="20"/>
        </w:rPr>
        <w:t>(2) Poleg podatkov iz prvega odstavka tega člena mora davčni zavezanec v obračun DDV za posamično davčno obdobje izkazati še naslednje podatke:</w:t>
      </w:r>
    </w:p>
    <w:p w14:paraId="1300C5FF" w14:textId="77777777" w:rsidR="00E12665" w:rsidRPr="006B152A" w:rsidRDefault="00E12665" w:rsidP="00E12665">
      <w:pPr>
        <w:pStyle w:val="odstavek0"/>
        <w:shd w:val="clear" w:color="auto" w:fill="FFFFFF"/>
        <w:spacing w:before="0" w:beforeAutospacing="0" w:after="0" w:afterAutospacing="0" w:line="276" w:lineRule="auto"/>
        <w:ind w:firstLine="1021"/>
        <w:jc w:val="both"/>
        <w:rPr>
          <w:rFonts w:ascii="Arial" w:hAnsi="Arial" w:cs="Arial"/>
          <w:color w:val="000000"/>
          <w:sz w:val="20"/>
          <w:szCs w:val="20"/>
        </w:rPr>
      </w:pPr>
      <w:r w:rsidRPr="006B152A">
        <w:rPr>
          <w:rFonts w:ascii="Arial" w:hAnsi="Arial" w:cs="Arial"/>
          <w:color w:val="000000"/>
          <w:sz w:val="20"/>
          <w:szCs w:val="20"/>
        </w:rPr>
        <w:t>a)     skupno vrednost dobav blaga, brez DDV, iz 46. člena tega zakona, za katere je nastala obveznost obračuna DDV v tem davčnem obdobju:</w:t>
      </w:r>
    </w:p>
    <w:p w14:paraId="1FB88CCC" w14:textId="77777777" w:rsidR="00E12665" w:rsidRPr="006B152A" w:rsidRDefault="00E12665" w:rsidP="00E12665">
      <w:pPr>
        <w:pStyle w:val="odstavek0"/>
        <w:shd w:val="clear" w:color="auto" w:fill="FFFFFF"/>
        <w:spacing w:before="0" w:beforeAutospacing="0" w:after="0" w:afterAutospacing="0" w:line="276" w:lineRule="auto"/>
        <w:ind w:firstLine="1021"/>
        <w:jc w:val="both"/>
        <w:rPr>
          <w:rFonts w:ascii="Arial" w:hAnsi="Arial" w:cs="Arial"/>
          <w:color w:val="000000"/>
          <w:sz w:val="20"/>
          <w:szCs w:val="20"/>
        </w:rPr>
      </w:pPr>
      <w:r w:rsidRPr="006B152A">
        <w:rPr>
          <w:rFonts w:ascii="Arial" w:hAnsi="Arial" w:cs="Arial"/>
          <w:color w:val="000000"/>
          <w:sz w:val="20"/>
          <w:szCs w:val="20"/>
        </w:rPr>
        <w:t>b)     skupno vrednost dobav blaga, brez DDV, iz tretjega, četrtega in desetega odstavka 20. člena tega zakona, opravljenih na ozemlju druge države članice, za katere je nastala obveznost obračuna DDV v tem davčnem obdobju, če se blago odpošlje ali odpelje iz Slovenije;</w:t>
      </w:r>
    </w:p>
    <w:p w14:paraId="05FE3AB1" w14:textId="77777777" w:rsidR="00E12665" w:rsidRPr="006B152A" w:rsidRDefault="00E12665" w:rsidP="00E12665">
      <w:pPr>
        <w:pStyle w:val="odstavek0"/>
        <w:shd w:val="clear" w:color="auto" w:fill="FFFFFF"/>
        <w:spacing w:before="0" w:beforeAutospacing="0" w:after="0" w:afterAutospacing="0" w:line="276" w:lineRule="auto"/>
        <w:ind w:firstLine="1021"/>
        <w:jc w:val="both"/>
        <w:rPr>
          <w:rFonts w:ascii="Arial" w:hAnsi="Arial" w:cs="Arial"/>
          <w:color w:val="000000"/>
          <w:sz w:val="20"/>
          <w:szCs w:val="20"/>
        </w:rPr>
      </w:pPr>
      <w:r w:rsidRPr="006B152A">
        <w:rPr>
          <w:rFonts w:ascii="Arial" w:hAnsi="Arial" w:cs="Arial"/>
          <w:color w:val="000000"/>
          <w:sz w:val="20"/>
          <w:szCs w:val="20"/>
        </w:rPr>
        <w:t>c)     skupno vrednost pridobitev blaga znotraj Unije ali transakcij, ki se tako obravnavajo, brez DDV, iz 12. in 13. člena tega zakona, ki so bile opravljene v Sloveniji in za katere je v tem davčnem obdobju nastala obveznost obračuna DDV;</w:t>
      </w:r>
    </w:p>
    <w:p w14:paraId="051E3DD8" w14:textId="77777777" w:rsidR="00E12665" w:rsidRPr="006B152A" w:rsidRDefault="00E12665" w:rsidP="00E12665">
      <w:pPr>
        <w:pStyle w:val="odstavek0"/>
        <w:shd w:val="clear" w:color="auto" w:fill="FFFFFF"/>
        <w:spacing w:before="0" w:beforeAutospacing="0" w:after="0" w:afterAutospacing="0" w:line="276" w:lineRule="auto"/>
        <w:ind w:firstLine="1021"/>
        <w:jc w:val="both"/>
        <w:rPr>
          <w:rFonts w:ascii="Arial" w:hAnsi="Arial" w:cs="Arial"/>
          <w:color w:val="000000"/>
          <w:sz w:val="20"/>
          <w:szCs w:val="20"/>
        </w:rPr>
      </w:pPr>
      <w:r w:rsidRPr="006B152A">
        <w:rPr>
          <w:rFonts w:ascii="Arial" w:hAnsi="Arial" w:cs="Arial"/>
          <w:color w:val="000000"/>
          <w:sz w:val="20"/>
          <w:szCs w:val="20"/>
        </w:rPr>
        <w:t>d)     skupno vrednost dobav blaga, brez DDV, iz tretjega, četrtega in desetega odstavka 20. člena tega zakona, ki so bile opravljene v Sloveniji in za katere je v tem davčnem obdobju nastala obveznost obračuna DDV, če se blago odpošlje ali odpelje iz druge države članice;</w:t>
      </w:r>
    </w:p>
    <w:p w14:paraId="74373B04" w14:textId="77777777" w:rsidR="00E12665" w:rsidRPr="006B152A" w:rsidRDefault="00E12665" w:rsidP="00E12665">
      <w:pPr>
        <w:pStyle w:val="odstavek0"/>
        <w:shd w:val="clear" w:color="auto" w:fill="FFFFFF"/>
        <w:spacing w:before="0" w:beforeAutospacing="0" w:after="0" w:afterAutospacing="0" w:line="276" w:lineRule="auto"/>
        <w:ind w:firstLine="1021"/>
        <w:jc w:val="both"/>
        <w:rPr>
          <w:rFonts w:ascii="Arial" w:hAnsi="Arial" w:cs="Arial"/>
          <w:color w:val="000000"/>
          <w:sz w:val="20"/>
          <w:szCs w:val="20"/>
        </w:rPr>
      </w:pPr>
      <w:r w:rsidRPr="006B152A">
        <w:rPr>
          <w:rFonts w:ascii="Arial" w:hAnsi="Arial" w:cs="Arial"/>
          <w:color w:val="000000"/>
          <w:sz w:val="20"/>
          <w:szCs w:val="20"/>
        </w:rPr>
        <w:t>e)     skupno vrednost dobav blaga, brez DDV, opravljenih v Sloveniji, za katere je plačnik DDV davčni zavezanec v skladu s 4. točko prvega odstavka 76. člena tega zakona in za katere je nastala obveznost obračuna DDV v tem davčnem obdobju;</w:t>
      </w:r>
    </w:p>
    <w:p w14:paraId="05E00776" w14:textId="77777777" w:rsidR="00E12665" w:rsidRPr="006B152A" w:rsidRDefault="00E12665" w:rsidP="00E12665">
      <w:pPr>
        <w:pStyle w:val="odstavek0"/>
        <w:shd w:val="clear" w:color="auto" w:fill="FFFFFF"/>
        <w:spacing w:before="0" w:beforeAutospacing="0" w:after="0" w:afterAutospacing="0" w:line="276" w:lineRule="auto"/>
        <w:ind w:firstLine="1021"/>
        <w:jc w:val="both"/>
        <w:rPr>
          <w:rFonts w:ascii="Arial" w:hAnsi="Arial" w:cs="Arial"/>
          <w:color w:val="000000"/>
          <w:sz w:val="20"/>
          <w:szCs w:val="20"/>
        </w:rPr>
      </w:pPr>
      <w:r w:rsidRPr="006B152A">
        <w:rPr>
          <w:rFonts w:ascii="Arial" w:hAnsi="Arial" w:cs="Arial"/>
          <w:color w:val="000000"/>
          <w:sz w:val="20"/>
          <w:szCs w:val="20"/>
        </w:rPr>
        <w:t>f)      skupno vrednost opravljenih storitev, brez DDV iz prvega odstavka 25. člena tega zakona, za katere je nastala obveznost obračuna DDV v tem davčnem obdobju;</w:t>
      </w:r>
    </w:p>
    <w:p w14:paraId="7E8AE8D8" w14:textId="77777777" w:rsidR="00E12665" w:rsidRDefault="00E12665" w:rsidP="00E12665">
      <w:pPr>
        <w:pStyle w:val="odstavek0"/>
        <w:shd w:val="clear" w:color="auto" w:fill="FFFFFF"/>
        <w:spacing w:before="0" w:beforeAutospacing="0" w:after="0" w:afterAutospacing="0" w:line="276" w:lineRule="auto"/>
        <w:ind w:firstLine="1021"/>
        <w:jc w:val="both"/>
        <w:rPr>
          <w:rFonts w:ascii="Arial" w:hAnsi="Arial" w:cs="Arial"/>
          <w:color w:val="000000"/>
          <w:sz w:val="20"/>
          <w:szCs w:val="20"/>
        </w:rPr>
      </w:pPr>
      <w:r w:rsidRPr="006B152A">
        <w:rPr>
          <w:rFonts w:ascii="Arial" w:hAnsi="Arial" w:cs="Arial"/>
          <w:color w:val="000000"/>
          <w:sz w:val="20"/>
          <w:szCs w:val="20"/>
        </w:rPr>
        <w:t>g)     skupno vrednost opravljenih dobav blaga in storitev, za katere je prejemnik plačnik DDV v skladu s 76.a členom tega zakona.</w:t>
      </w:r>
    </w:p>
    <w:p w14:paraId="3213A267" w14:textId="77777777" w:rsidR="00E12665" w:rsidRDefault="00E12665" w:rsidP="00E12665">
      <w:pPr>
        <w:pStyle w:val="odstavek0"/>
        <w:shd w:val="clear" w:color="auto" w:fill="FFFFFF"/>
        <w:spacing w:before="0" w:beforeAutospacing="0" w:after="0" w:afterAutospacing="0" w:line="276" w:lineRule="auto"/>
        <w:ind w:firstLine="1021"/>
        <w:jc w:val="both"/>
        <w:rPr>
          <w:rFonts w:ascii="Arial" w:hAnsi="Arial" w:cs="Arial"/>
          <w:color w:val="000000"/>
          <w:sz w:val="20"/>
          <w:szCs w:val="20"/>
        </w:rPr>
      </w:pPr>
    </w:p>
    <w:p w14:paraId="364A0DAE" w14:textId="77777777" w:rsidR="00E12665" w:rsidRPr="006B152A" w:rsidRDefault="00E12665" w:rsidP="00E12665">
      <w:pPr>
        <w:pStyle w:val="odstavek0"/>
        <w:shd w:val="clear" w:color="auto" w:fill="FFFFFF"/>
        <w:spacing w:before="0" w:beforeAutospacing="0" w:after="0" w:afterAutospacing="0" w:line="276" w:lineRule="auto"/>
        <w:ind w:firstLine="1021"/>
        <w:jc w:val="both"/>
        <w:rPr>
          <w:rFonts w:ascii="Arial" w:hAnsi="Arial" w:cs="Arial"/>
          <w:color w:val="000000"/>
          <w:sz w:val="20"/>
          <w:szCs w:val="20"/>
        </w:rPr>
      </w:pPr>
    </w:p>
    <w:p w14:paraId="51FB91E5" w14:textId="77777777" w:rsidR="00E12665" w:rsidRPr="00C21957" w:rsidRDefault="00E12665" w:rsidP="00E12665">
      <w:pPr>
        <w:suppressAutoHyphens/>
        <w:overflowPunct w:val="0"/>
        <w:autoSpaceDE w:val="0"/>
        <w:autoSpaceDN w:val="0"/>
        <w:adjustRightInd w:val="0"/>
        <w:spacing w:line="240" w:lineRule="auto"/>
        <w:jc w:val="center"/>
        <w:textAlignment w:val="baseline"/>
        <w:rPr>
          <w:bCs/>
          <w:color w:val="000000"/>
          <w:w w:val="102"/>
          <w:szCs w:val="20"/>
          <w:lang w:val="x-none" w:eastAsia="x-none"/>
        </w:rPr>
      </w:pPr>
      <w:r w:rsidRPr="00C21957">
        <w:rPr>
          <w:bCs/>
          <w:color w:val="000000"/>
          <w:w w:val="102"/>
          <w:szCs w:val="20"/>
          <w:lang w:val="x-none" w:eastAsia="x-none"/>
        </w:rPr>
        <w:t>88. člen</w:t>
      </w:r>
    </w:p>
    <w:p w14:paraId="3B18D52F" w14:textId="77777777" w:rsidR="00E12665" w:rsidRPr="00C21957" w:rsidRDefault="00E12665" w:rsidP="00E12665">
      <w:pPr>
        <w:suppressAutoHyphens/>
        <w:overflowPunct w:val="0"/>
        <w:autoSpaceDE w:val="0"/>
        <w:autoSpaceDN w:val="0"/>
        <w:adjustRightInd w:val="0"/>
        <w:spacing w:line="240" w:lineRule="auto"/>
        <w:jc w:val="center"/>
        <w:textAlignment w:val="baseline"/>
        <w:rPr>
          <w:bCs/>
          <w:color w:val="000000"/>
          <w:w w:val="102"/>
          <w:szCs w:val="20"/>
          <w:lang w:val="x-none" w:eastAsia="x-none"/>
        </w:rPr>
      </w:pPr>
      <w:r w:rsidRPr="00C21957">
        <w:rPr>
          <w:bCs/>
          <w:color w:val="000000"/>
          <w:w w:val="102"/>
          <w:szCs w:val="20"/>
          <w:lang w:val="x-none" w:eastAsia="x-none"/>
        </w:rPr>
        <w:t>(predložitev obračuna DDV)</w:t>
      </w:r>
    </w:p>
    <w:p w14:paraId="42B7417E" w14:textId="77777777" w:rsidR="00E12665" w:rsidRPr="00C21957" w:rsidRDefault="00E12665" w:rsidP="00E12665">
      <w:pPr>
        <w:overflowPunct w:val="0"/>
        <w:autoSpaceDE w:val="0"/>
        <w:autoSpaceDN w:val="0"/>
        <w:adjustRightInd w:val="0"/>
        <w:spacing w:before="240" w:line="240" w:lineRule="auto"/>
        <w:ind w:firstLine="1021"/>
        <w:jc w:val="both"/>
        <w:textAlignment w:val="baseline"/>
        <w:rPr>
          <w:color w:val="000000"/>
          <w:szCs w:val="20"/>
          <w:lang w:val="x-none" w:eastAsia="x-none"/>
        </w:rPr>
      </w:pPr>
      <w:r w:rsidRPr="00C21957">
        <w:rPr>
          <w:color w:val="000000"/>
          <w:szCs w:val="20"/>
          <w:lang w:val="x-none" w:eastAsia="x-none"/>
        </w:rPr>
        <w:t>(1) Če ni s tem zakonom drugače določeno, mora davčni zavezanec obračun DDV predložiti davčnemu organu do zadnjega delovnega dne naslednjega meseca po poteku davčnega obdobja.</w:t>
      </w:r>
    </w:p>
    <w:p w14:paraId="0B585B50" w14:textId="77777777" w:rsidR="00E12665" w:rsidRPr="00C21957" w:rsidRDefault="00E12665" w:rsidP="00E12665">
      <w:pPr>
        <w:overflowPunct w:val="0"/>
        <w:autoSpaceDE w:val="0"/>
        <w:autoSpaceDN w:val="0"/>
        <w:adjustRightInd w:val="0"/>
        <w:spacing w:before="240" w:line="240" w:lineRule="auto"/>
        <w:ind w:firstLine="1021"/>
        <w:jc w:val="both"/>
        <w:textAlignment w:val="baseline"/>
        <w:rPr>
          <w:color w:val="000000"/>
          <w:szCs w:val="20"/>
          <w:lang w:val="x-none" w:eastAsia="x-none"/>
        </w:rPr>
      </w:pPr>
      <w:r w:rsidRPr="00C21957">
        <w:rPr>
          <w:color w:val="000000"/>
          <w:szCs w:val="20"/>
          <w:lang w:val="x-none" w:eastAsia="x-none"/>
        </w:rPr>
        <w:t>(2) Davčni zavezanec mora predložiti obračun DDV ne glede na to, ali je za davčno obdobje, za katero predloži obračun, dolžan plačati DDV.</w:t>
      </w:r>
    </w:p>
    <w:p w14:paraId="57B3CC0D" w14:textId="77777777" w:rsidR="00E12665" w:rsidRPr="00C21957" w:rsidRDefault="00E12665" w:rsidP="00E12665">
      <w:pPr>
        <w:overflowPunct w:val="0"/>
        <w:autoSpaceDE w:val="0"/>
        <w:autoSpaceDN w:val="0"/>
        <w:adjustRightInd w:val="0"/>
        <w:spacing w:before="240" w:line="240" w:lineRule="auto"/>
        <w:ind w:firstLine="1021"/>
        <w:jc w:val="both"/>
        <w:textAlignment w:val="baseline"/>
        <w:rPr>
          <w:color w:val="000000"/>
          <w:szCs w:val="20"/>
          <w:lang w:val="x-none" w:eastAsia="x-none"/>
        </w:rPr>
      </w:pPr>
      <w:r w:rsidRPr="00C21957">
        <w:rPr>
          <w:color w:val="000000"/>
          <w:szCs w:val="20"/>
          <w:lang w:val="x-none" w:eastAsia="x-none"/>
        </w:rPr>
        <w:t xml:space="preserve">(3) Davčni zavezanec, ki opravlja transakcije znotraj Unije, in je dolžan predložiti </w:t>
      </w:r>
      <w:proofErr w:type="spellStart"/>
      <w:r w:rsidRPr="00C21957">
        <w:rPr>
          <w:color w:val="000000"/>
          <w:szCs w:val="20"/>
          <w:lang w:val="x-none" w:eastAsia="x-none"/>
        </w:rPr>
        <w:t>rekapitulacijsko</w:t>
      </w:r>
      <w:proofErr w:type="spellEnd"/>
      <w:r w:rsidRPr="00C21957">
        <w:rPr>
          <w:color w:val="000000"/>
          <w:szCs w:val="20"/>
          <w:lang w:val="x-none" w:eastAsia="x-none"/>
        </w:rPr>
        <w:t xml:space="preserve"> poročilo iz 90. člena tega zakona, mora predložiti obračun DDV do 20. dne naslednjega meseca po poteku davčnega obdobja.</w:t>
      </w:r>
    </w:p>
    <w:p w14:paraId="27A7ED36" w14:textId="77777777" w:rsidR="00E12665" w:rsidRPr="00C21957" w:rsidRDefault="00E12665" w:rsidP="00E12665">
      <w:pPr>
        <w:overflowPunct w:val="0"/>
        <w:autoSpaceDE w:val="0"/>
        <w:autoSpaceDN w:val="0"/>
        <w:adjustRightInd w:val="0"/>
        <w:spacing w:before="240" w:line="240" w:lineRule="auto"/>
        <w:ind w:firstLine="1021"/>
        <w:jc w:val="both"/>
        <w:textAlignment w:val="baseline"/>
        <w:rPr>
          <w:color w:val="000000"/>
          <w:szCs w:val="20"/>
          <w:lang w:val="x-none" w:eastAsia="x-none"/>
        </w:rPr>
      </w:pPr>
      <w:r w:rsidRPr="00C21957">
        <w:rPr>
          <w:color w:val="000000"/>
          <w:szCs w:val="20"/>
          <w:lang w:val="x-none" w:eastAsia="x-none"/>
        </w:rPr>
        <w:t>(4) V roku iz prvega odstavka tega člena mora obračun DDV predložiti tudi:</w:t>
      </w:r>
    </w:p>
    <w:p w14:paraId="7043E5F7" w14:textId="77777777" w:rsidR="00E12665" w:rsidRPr="00C21957" w:rsidRDefault="00E12665" w:rsidP="00E12665">
      <w:pPr>
        <w:numPr>
          <w:ilvl w:val="0"/>
          <w:numId w:val="14"/>
        </w:numPr>
        <w:tabs>
          <w:tab w:val="left" w:pos="426"/>
        </w:tabs>
        <w:overflowPunct w:val="0"/>
        <w:autoSpaceDE w:val="0"/>
        <w:autoSpaceDN w:val="0"/>
        <w:adjustRightInd w:val="0"/>
        <w:spacing w:line="240" w:lineRule="auto"/>
        <w:ind w:left="426" w:hanging="426"/>
        <w:jc w:val="both"/>
        <w:textAlignment w:val="baseline"/>
        <w:rPr>
          <w:color w:val="000000"/>
          <w:szCs w:val="20"/>
          <w:lang w:val="x-none" w:eastAsia="x-none"/>
        </w:rPr>
      </w:pPr>
      <w:r w:rsidRPr="00C21957">
        <w:rPr>
          <w:color w:val="000000"/>
          <w:szCs w:val="20"/>
          <w:lang w:val="x-none" w:eastAsia="x-none"/>
        </w:rPr>
        <w:t>oseba, ki mora v skladu z 2. do 4. točko prvega odstavka, drugim in tretjim odstavkom 76. člena tega zakona plačati DDV namesto davčnega zavezanca, ki nima sedeža v Sloveniji;</w:t>
      </w:r>
    </w:p>
    <w:p w14:paraId="77DA1B28" w14:textId="77777777" w:rsidR="00E12665" w:rsidRPr="00C21957" w:rsidRDefault="00E12665" w:rsidP="00E12665">
      <w:pPr>
        <w:numPr>
          <w:ilvl w:val="0"/>
          <w:numId w:val="2"/>
        </w:numPr>
        <w:tabs>
          <w:tab w:val="left" w:pos="426"/>
        </w:tabs>
        <w:overflowPunct w:val="0"/>
        <w:autoSpaceDE w:val="0"/>
        <w:autoSpaceDN w:val="0"/>
        <w:adjustRightInd w:val="0"/>
        <w:spacing w:line="240" w:lineRule="auto"/>
        <w:ind w:left="426" w:hanging="426"/>
        <w:jc w:val="both"/>
        <w:textAlignment w:val="baseline"/>
        <w:rPr>
          <w:color w:val="000000"/>
          <w:szCs w:val="20"/>
          <w:lang w:val="x-none" w:eastAsia="x-none"/>
        </w:rPr>
      </w:pPr>
      <w:r w:rsidRPr="00C21957">
        <w:rPr>
          <w:color w:val="000000"/>
          <w:szCs w:val="20"/>
          <w:lang w:val="x-none" w:eastAsia="x-none"/>
        </w:rPr>
        <w:t>pravna oseba, ki ni davčni zavezanec in mora plačati DDV za pridobitve blaga znotraj Unije iz točke 2. a) prvega odstavka 3. člena tega zakona;</w:t>
      </w:r>
    </w:p>
    <w:p w14:paraId="0550B310" w14:textId="77777777" w:rsidR="00E12665" w:rsidRPr="00C21957" w:rsidRDefault="00E12665" w:rsidP="00E12665">
      <w:pPr>
        <w:numPr>
          <w:ilvl w:val="0"/>
          <w:numId w:val="2"/>
        </w:numPr>
        <w:tabs>
          <w:tab w:val="left" w:pos="426"/>
        </w:tabs>
        <w:overflowPunct w:val="0"/>
        <w:autoSpaceDE w:val="0"/>
        <w:autoSpaceDN w:val="0"/>
        <w:adjustRightInd w:val="0"/>
        <w:spacing w:line="240" w:lineRule="auto"/>
        <w:ind w:left="426" w:hanging="426"/>
        <w:jc w:val="both"/>
        <w:textAlignment w:val="baseline"/>
        <w:rPr>
          <w:color w:val="000000"/>
          <w:szCs w:val="20"/>
          <w:lang w:val="x-none" w:eastAsia="x-none"/>
        </w:rPr>
      </w:pPr>
      <w:r w:rsidRPr="00C21957">
        <w:rPr>
          <w:color w:val="000000"/>
          <w:szCs w:val="20"/>
          <w:lang w:val="x-none" w:eastAsia="x-none"/>
        </w:rPr>
        <w:t>oseba, ki je identificirana za namene DDV, in pridobi novo prevozno sredstvo znotraj Unije iz točke 2. b) prvega odstavka 3. člena tega zakona;</w:t>
      </w:r>
    </w:p>
    <w:p w14:paraId="03F22516" w14:textId="77777777" w:rsidR="00E12665" w:rsidRPr="00C21957" w:rsidRDefault="00E12665" w:rsidP="00E12665">
      <w:pPr>
        <w:numPr>
          <w:ilvl w:val="0"/>
          <w:numId w:val="2"/>
        </w:numPr>
        <w:tabs>
          <w:tab w:val="left" w:pos="426"/>
        </w:tabs>
        <w:overflowPunct w:val="0"/>
        <w:autoSpaceDE w:val="0"/>
        <w:autoSpaceDN w:val="0"/>
        <w:adjustRightInd w:val="0"/>
        <w:spacing w:line="240" w:lineRule="auto"/>
        <w:ind w:left="426" w:hanging="426"/>
        <w:jc w:val="both"/>
        <w:textAlignment w:val="baseline"/>
        <w:rPr>
          <w:color w:val="000000"/>
          <w:szCs w:val="20"/>
          <w:lang w:val="x-none" w:eastAsia="x-none"/>
        </w:rPr>
      </w:pPr>
      <w:r w:rsidRPr="00C21957">
        <w:rPr>
          <w:color w:val="000000"/>
          <w:szCs w:val="20"/>
          <w:lang w:val="x-none" w:eastAsia="x-none"/>
        </w:rPr>
        <w:t>oseba, ki pridobi trošarinske izdelke znotraj Unije iz točke 2.c) prvega odstavka 3. člena tega zakona.</w:t>
      </w:r>
    </w:p>
    <w:p w14:paraId="7B858046" w14:textId="77777777" w:rsidR="00E12665" w:rsidRPr="00C21957" w:rsidRDefault="00E12665" w:rsidP="00E12665">
      <w:pPr>
        <w:overflowPunct w:val="0"/>
        <w:autoSpaceDE w:val="0"/>
        <w:autoSpaceDN w:val="0"/>
        <w:adjustRightInd w:val="0"/>
        <w:spacing w:before="240" w:line="240" w:lineRule="auto"/>
        <w:ind w:firstLine="1021"/>
        <w:jc w:val="both"/>
        <w:textAlignment w:val="baseline"/>
        <w:rPr>
          <w:color w:val="000000"/>
          <w:szCs w:val="20"/>
          <w:lang w:val="x-none" w:eastAsia="x-none"/>
        </w:rPr>
      </w:pPr>
      <w:r w:rsidRPr="00C21957">
        <w:rPr>
          <w:color w:val="000000"/>
          <w:szCs w:val="20"/>
          <w:lang w:val="x-none" w:eastAsia="x-none"/>
        </w:rPr>
        <w:lastRenderedPageBreak/>
        <w:t>(5) V primeru prenehanja identifikacije za namene DDV je davčni zavezanec dolžan predložiti obračun DDV do zadnjega delovnega dne naslednjega meseca po poteku meseca, v katerem je prenehala identifikacija za namene DDV.</w:t>
      </w:r>
    </w:p>
    <w:p w14:paraId="4B9701FA" w14:textId="77777777" w:rsidR="00E12665" w:rsidRPr="00C21957" w:rsidRDefault="00E12665" w:rsidP="00E12665">
      <w:pPr>
        <w:overflowPunct w:val="0"/>
        <w:autoSpaceDE w:val="0"/>
        <w:autoSpaceDN w:val="0"/>
        <w:adjustRightInd w:val="0"/>
        <w:spacing w:before="240" w:line="240" w:lineRule="auto"/>
        <w:ind w:firstLine="1021"/>
        <w:jc w:val="both"/>
        <w:textAlignment w:val="baseline"/>
        <w:rPr>
          <w:color w:val="000000"/>
          <w:szCs w:val="20"/>
          <w:lang w:val="x-none" w:eastAsia="x-none"/>
        </w:rPr>
      </w:pPr>
      <w:r w:rsidRPr="00C21957">
        <w:rPr>
          <w:color w:val="000000"/>
          <w:szCs w:val="20"/>
          <w:lang w:val="x-none" w:eastAsia="x-none"/>
        </w:rPr>
        <w:t>(6) Davčni zavezanec, ki mu preneha status podjetnika ali zasebnika z dnem začetka postopka osebnega stečaja, mora predložiti obračun DDV na način in v roku iz drugega stavka sedmega odstavka tega člena.</w:t>
      </w:r>
    </w:p>
    <w:p w14:paraId="7B33BA18" w14:textId="77777777" w:rsidR="00E12665" w:rsidRPr="00C21957" w:rsidRDefault="00E12665" w:rsidP="00E12665">
      <w:pPr>
        <w:overflowPunct w:val="0"/>
        <w:autoSpaceDE w:val="0"/>
        <w:autoSpaceDN w:val="0"/>
        <w:adjustRightInd w:val="0"/>
        <w:spacing w:before="240" w:line="240" w:lineRule="auto"/>
        <w:ind w:firstLine="1021"/>
        <w:jc w:val="both"/>
        <w:textAlignment w:val="baseline"/>
        <w:rPr>
          <w:color w:val="000000"/>
          <w:szCs w:val="20"/>
          <w:lang w:val="x-none" w:eastAsia="x-none"/>
        </w:rPr>
      </w:pPr>
      <w:r w:rsidRPr="00C21957">
        <w:rPr>
          <w:color w:val="000000"/>
          <w:szCs w:val="20"/>
          <w:lang w:val="x-none" w:eastAsia="x-none"/>
        </w:rPr>
        <w:t>(7) Davčni zavezanec, nad katerim je bil začet postopek prisilne poravnave oziroma postopek likvidacije, mora predložiti obračun DDV davčnemu organu v 20 dneh po poteku davčnega obdobja. Davčni zavezanec, nad katerim je bil začet stečajni postopek, je dolžan predložiti obračun DDV davčnemu organu najpozneje v 60 dneh po poteku davčnega obdobja.</w:t>
      </w:r>
    </w:p>
    <w:p w14:paraId="0A77289A" w14:textId="77777777" w:rsidR="00E12665" w:rsidRPr="00C21957" w:rsidRDefault="00E12665" w:rsidP="00E12665">
      <w:pPr>
        <w:overflowPunct w:val="0"/>
        <w:autoSpaceDE w:val="0"/>
        <w:autoSpaceDN w:val="0"/>
        <w:adjustRightInd w:val="0"/>
        <w:spacing w:before="240" w:line="240" w:lineRule="auto"/>
        <w:ind w:firstLine="1021"/>
        <w:jc w:val="both"/>
        <w:textAlignment w:val="baseline"/>
        <w:rPr>
          <w:color w:val="000000"/>
          <w:szCs w:val="20"/>
          <w:lang w:val="x-none" w:eastAsia="x-none"/>
        </w:rPr>
      </w:pPr>
      <w:r w:rsidRPr="00C21957">
        <w:rPr>
          <w:color w:val="000000"/>
          <w:szCs w:val="20"/>
          <w:lang w:val="x-none" w:eastAsia="x-none"/>
        </w:rPr>
        <w:t>(8) Ob končanju postopka likvidacije oziroma stečajnega postopka mora davčni zavezanec predložiti obračun DDV na dan poteka davčnega obdobja.</w:t>
      </w:r>
    </w:p>
    <w:p w14:paraId="185D556B" w14:textId="77777777" w:rsidR="00E12665" w:rsidRPr="00C21957" w:rsidRDefault="00E12665" w:rsidP="00E12665">
      <w:pPr>
        <w:overflowPunct w:val="0"/>
        <w:autoSpaceDE w:val="0"/>
        <w:autoSpaceDN w:val="0"/>
        <w:adjustRightInd w:val="0"/>
        <w:spacing w:before="240" w:line="240" w:lineRule="auto"/>
        <w:ind w:firstLine="1021"/>
        <w:jc w:val="both"/>
        <w:textAlignment w:val="baseline"/>
        <w:rPr>
          <w:color w:val="000000"/>
          <w:szCs w:val="20"/>
          <w:lang w:val="x-none" w:eastAsia="x-none"/>
        </w:rPr>
      </w:pPr>
      <w:r w:rsidRPr="00C21957">
        <w:rPr>
          <w:color w:val="000000"/>
          <w:szCs w:val="20"/>
          <w:lang w:val="x-none" w:eastAsia="x-none"/>
        </w:rPr>
        <w:t>(9) V primeru smrti davčnega zavezanca mora pooblaščenec za zastopanje ali pravni naslednik davčnega zavezanca ali skrbnik njegovega premoženja, kot je določen v skladu z zakonom, ki ureja davčni postopek, obračun DDV predložiti davčnemu organu v 60 dneh po smrti davčnega zavezanca.</w:t>
      </w:r>
    </w:p>
    <w:p w14:paraId="4FA2A98F" w14:textId="77777777" w:rsidR="00E12665" w:rsidRPr="00C21957" w:rsidRDefault="00E12665" w:rsidP="00E12665">
      <w:pPr>
        <w:overflowPunct w:val="0"/>
        <w:autoSpaceDE w:val="0"/>
        <w:autoSpaceDN w:val="0"/>
        <w:adjustRightInd w:val="0"/>
        <w:spacing w:before="240" w:line="240" w:lineRule="auto"/>
        <w:ind w:firstLine="1021"/>
        <w:jc w:val="both"/>
        <w:textAlignment w:val="baseline"/>
        <w:rPr>
          <w:color w:val="000000"/>
          <w:szCs w:val="20"/>
          <w:lang w:val="x-none" w:eastAsia="x-none"/>
        </w:rPr>
      </w:pPr>
      <w:r w:rsidRPr="00C21957">
        <w:rPr>
          <w:color w:val="000000"/>
          <w:szCs w:val="20"/>
          <w:lang w:val="x-none" w:eastAsia="x-none"/>
        </w:rPr>
        <w:t>(10) Davčni zavezanec, ki prvič predlaga obračun DDV, mora obračunu priložiti tudi seznam prejetih in izdanih računov, ki so bili podlaga za sestavo obračuna DDV.</w:t>
      </w:r>
    </w:p>
    <w:p w14:paraId="2E4FBBED" w14:textId="77777777" w:rsidR="00E12665" w:rsidRPr="00C21957" w:rsidRDefault="00E12665" w:rsidP="00E12665">
      <w:pPr>
        <w:overflowPunct w:val="0"/>
        <w:autoSpaceDE w:val="0"/>
        <w:autoSpaceDN w:val="0"/>
        <w:adjustRightInd w:val="0"/>
        <w:spacing w:before="240" w:line="240" w:lineRule="auto"/>
        <w:ind w:firstLine="1021"/>
        <w:jc w:val="both"/>
        <w:textAlignment w:val="baseline"/>
        <w:rPr>
          <w:color w:val="000000"/>
          <w:w w:val="102"/>
          <w:szCs w:val="20"/>
          <w:lang w:val="x-none" w:eastAsia="x-none"/>
        </w:rPr>
      </w:pPr>
      <w:r w:rsidRPr="00C21957">
        <w:rPr>
          <w:color w:val="000000"/>
          <w:szCs w:val="20"/>
          <w:lang w:val="x-none" w:eastAsia="x-none"/>
        </w:rPr>
        <w:t>(11) Davčni zavezanec mora obračun DDV predložiti v elektronski obliki.</w:t>
      </w:r>
    </w:p>
    <w:p w14:paraId="43E938EE" w14:textId="77777777" w:rsidR="00E12665" w:rsidRPr="00C21957" w:rsidRDefault="00E12665" w:rsidP="00E12665">
      <w:pPr>
        <w:pStyle w:val="odstavek0"/>
        <w:shd w:val="clear" w:color="auto" w:fill="FFFFFF"/>
        <w:spacing w:before="0" w:beforeAutospacing="0" w:after="0" w:afterAutospacing="0" w:line="276" w:lineRule="auto"/>
        <w:ind w:firstLine="1021"/>
        <w:rPr>
          <w:rFonts w:ascii="Arial" w:hAnsi="Arial" w:cs="Arial"/>
          <w:color w:val="000000"/>
          <w:sz w:val="20"/>
          <w:szCs w:val="20"/>
        </w:rPr>
      </w:pPr>
    </w:p>
    <w:p w14:paraId="6539E763" w14:textId="77777777" w:rsidR="00E12665" w:rsidRPr="006B152A" w:rsidRDefault="00E12665" w:rsidP="00E12665">
      <w:pPr>
        <w:pStyle w:val="len0"/>
        <w:shd w:val="clear" w:color="auto" w:fill="FFFFFF"/>
        <w:spacing w:before="0" w:beforeAutospacing="0" w:after="0" w:afterAutospacing="0" w:line="276" w:lineRule="auto"/>
        <w:jc w:val="center"/>
        <w:rPr>
          <w:rFonts w:ascii="Arial" w:hAnsi="Arial" w:cs="Arial"/>
          <w:color w:val="000000"/>
          <w:sz w:val="20"/>
          <w:szCs w:val="20"/>
        </w:rPr>
      </w:pPr>
    </w:p>
    <w:p w14:paraId="796EB480" w14:textId="77777777" w:rsidR="00E12665" w:rsidRPr="006B152A" w:rsidRDefault="00E12665" w:rsidP="00E12665">
      <w:pPr>
        <w:pStyle w:val="len0"/>
        <w:shd w:val="clear" w:color="auto" w:fill="FFFFFF"/>
        <w:spacing w:before="0" w:beforeAutospacing="0" w:after="0" w:afterAutospacing="0" w:line="276" w:lineRule="auto"/>
        <w:jc w:val="center"/>
        <w:rPr>
          <w:rFonts w:ascii="Arial" w:hAnsi="Arial" w:cs="Arial"/>
          <w:color w:val="000000"/>
          <w:sz w:val="20"/>
          <w:szCs w:val="20"/>
        </w:rPr>
      </w:pPr>
      <w:r w:rsidRPr="006B152A">
        <w:rPr>
          <w:rFonts w:ascii="Arial" w:hAnsi="Arial" w:cs="Arial"/>
          <w:color w:val="000000"/>
          <w:sz w:val="20"/>
          <w:szCs w:val="20"/>
        </w:rPr>
        <w:t>94. člen</w:t>
      </w:r>
    </w:p>
    <w:p w14:paraId="270F9627" w14:textId="77777777" w:rsidR="00E12665" w:rsidRPr="006B152A" w:rsidRDefault="00E12665" w:rsidP="00E12665">
      <w:pPr>
        <w:pStyle w:val="lennaslov0"/>
        <w:shd w:val="clear" w:color="auto" w:fill="FFFFFF"/>
        <w:spacing w:before="0" w:beforeAutospacing="0" w:after="0" w:afterAutospacing="0" w:line="276" w:lineRule="auto"/>
        <w:jc w:val="center"/>
        <w:rPr>
          <w:rFonts w:ascii="Arial" w:hAnsi="Arial" w:cs="Arial"/>
          <w:color w:val="000000"/>
          <w:sz w:val="20"/>
          <w:szCs w:val="20"/>
        </w:rPr>
      </w:pPr>
      <w:r w:rsidRPr="006B152A">
        <w:rPr>
          <w:rFonts w:ascii="Arial" w:hAnsi="Arial" w:cs="Arial"/>
          <w:color w:val="000000"/>
          <w:sz w:val="20"/>
          <w:szCs w:val="20"/>
        </w:rPr>
        <w:t>(oprostitev obračunavanja DDV)</w:t>
      </w:r>
    </w:p>
    <w:p w14:paraId="1C000F31" w14:textId="77777777" w:rsidR="00E12665" w:rsidRPr="006B152A" w:rsidRDefault="00E12665" w:rsidP="00E12665">
      <w:pPr>
        <w:pStyle w:val="lennaslov0"/>
        <w:shd w:val="clear" w:color="auto" w:fill="FFFFFF"/>
        <w:spacing w:before="0" w:beforeAutospacing="0" w:after="0" w:afterAutospacing="0" w:line="276" w:lineRule="auto"/>
        <w:jc w:val="center"/>
        <w:rPr>
          <w:rFonts w:ascii="Arial" w:hAnsi="Arial" w:cs="Arial"/>
          <w:color w:val="000000"/>
          <w:sz w:val="20"/>
          <w:szCs w:val="20"/>
        </w:rPr>
      </w:pPr>
    </w:p>
    <w:p w14:paraId="4953870B" w14:textId="77777777" w:rsidR="00E12665" w:rsidRPr="00EB7101" w:rsidRDefault="00E12665" w:rsidP="00E12665">
      <w:pPr>
        <w:pStyle w:val="len0"/>
        <w:numPr>
          <w:ilvl w:val="0"/>
          <w:numId w:val="17"/>
        </w:numPr>
        <w:shd w:val="clear" w:color="auto" w:fill="FFFFFF"/>
        <w:spacing w:before="0" w:beforeAutospacing="0" w:after="0" w:afterAutospacing="0" w:line="276" w:lineRule="auto"/>
        <w:ind w:left="0" w:firstLine="720"/>
        <w:jc w:val="both"/>
        <w:rPr>
          <w:rFonts w:ascii="Arial" w:hAnsi="Arial" w:cs="Arial"/>
          <w:color w:val="000000"/>
          <w:sz w:val="20"/>
          <w:szCs w:val="20"/>
        </w:rPr>
      </w:pPr>
      <w:r w:rsidRPr="00EB7101">
        <w:rPr>
          <w:rFonts w:ascii="Arial" w:hAnsi="Arial" w:cs="Arial"/>
          <w:color w:val="000000"/>
          <w:sz w:val="20"/>
          <w:szCs w:val="20"/>
        </w:rPr>
        <w:t>Davčni zavezanec je oproščen obračunavanja DDV, če v obdobju zadnjih 12 mesecev ni presegel oziroma ni verjetno, da bo presegel znesek 50.000 eurov obdavčljivega prometa.</w:t>
      </w:r>
    </w:p>
    <w:p w14:paraId="24708C56" w14:textId="77777777" w:rsidR="00E12665" w:rsidRPr="006B152A" w:rsidRDefault="00E12665" w:rsidP="00E12665">
      <w:pPr>
        <w:pStyle w:val="len0"/>
        <w:shd w:val="clear" w:color="auto" w:fill="FFFFFF"/>
        <w:spacing w:before="0" w:beforeAutospacing="0" w:after="0" w:afterAutospacing="0" w:line="276" w:lineRule="auto"/>
        <w:jc w:val="both"/>
        <w:rPr>
          <w:rFonts w:ascii="Arial" w:hAnsi="Arial" w:cs="Arial"/>
          <w:color w:val="000000"/>
          <w:sz w:val="20"/>
          <w:szCs w:val="20"/>
        </w:rPr>
      </w:pPr>
    </w:p>
    <w:p w14:paraId="0CC482D5" w14:textId="77777777" w:rsidR="00E12665" w:rsidRPr="006B152A" w:rsidRDefault="00E12665" w:rsidP="00E12665">
      <w:pPr>
        <w:pStyle w:val="len0"/>
        <w:numPr>
          <w:ilvl w:val="0"/>
          <w:numId w:val="17"/>
        </w:numPr>
        <w:shd w:val="clear" w:color="auto" w:fill="FFFFFF"/>
        <w:spacing w:before="0" w:beforeAutospacing="0" w:after="0" w:afterAutospacing="0" w:line="276" w:lineRule="auto"/>
        <w:jc w:val="both"/>
        <w:rPr>
          <w:rFonts w:ascii="Arial" w:hAnsi="Arial" w:cs="Arial"/>
          <w:color w:val="000000"/>
          <w:sz w:val="20"/>
          <w:szCs w:val="20"/>
        </w:rPr>
      </w:pPr>
      <w:r w:rsidRPr="006B152A">
        <w:rPr>
          <w:rFonts w:ascii="Arial" w:hAnsi="Arial" w:cs="Arial"/>
          <w:color w:val="000000"/>
          <w:sz w:val="20"/>
          <w:szCs w:val="20"/>
        </w:rPr>
        <w:t xml:space="preserve">Obračunavanja DDV je oproščena tudi dobava blaga in storitev v okviru osnovne </w:t>
      </w:r>
    </w:p>
    <w:p w14:paraId="69DBD2B5" w14:textId="77777777" w:rsidR="00E12665" w:rsidRDefault="00E12665" w:rsidP="00E12665">
      <w:pPr>
        <w:pStyle w:val="len0"/>
        <w:shd w:val="clear" w:color="auto" w:fill="FFFFFF"/>
        <w:spacing w:before="0" w:beforeAutospacing="0" w:after="0" w:afterAutospacing="0" w:line="276" w:lineRule="auto"/>
        <w:jc w:val="both"/>
        <w:rPr>
          <w:rFonts w:ascii="Arial" w:hAnsi="Arial" w:cs="Arial"/>
          <w:color w:val="000000"/>
          <w:sz w:val="20"/>
          <w:szCs w:val="20"/>
        </w:rPr>
      </w:pPr>
      <w:r w:rsidRPr="006B152A">
        <w:rPr>
          <w:rFonts w:ascii="Arial" w:hAnsi="Arial" w:cs="Arial"/>
          <w:color w:val="000000"/>
          <w:sz w:val="20"/>
          <w:szCs w:val="20"/>
        </w:rPr>
        <w:t>kmetijske in osnovne gozdarske dejavnosti, kot jo določajo predpisi o dohodnini, če se zanjo dohodek ne ugotavlja na podlagi dejanskih prihodkov in odhodkov ali dejanskih prihodkov in normiranih odhodkov in, če katastrski dohodek vseh članov kmečkega gospodinjstva za zadnje koledarsko leto ne presega 7.500 eurov. Za osnovno kmetijsko in osnovno gozdarsko dejavnost se kot davčni zavezanec za namene tega zakona šteje eden od članov kmečkega gospodinjstva, zavezancev za dohodnino od dohodka iz osnovne kmetijske in osnovne gozdarske dejavnosti, ki ga člani kmečkega gospodinjstva, zavezanci za dohodnino iz te dejavnosti določijo za predstavnika.</w:t>
      </w:r>
    </w:p>
    <w:p w14:paraId="312F65D6" w14:textId="77777777" w:rsidR="00E12665" w:rsidRPr="006B152A" w:rsidRDefault="00E12665" w:rsidP="00E12665">
      <w:pPr>
        <w:pStyle w:val="len0"/>
        <w:shd w:val="clear" w:color="auto" w:fill="FFFFFF"/>
        <w:spacing w:before="0" w:beforeAutospacing="0" w:after="0" w:afterAutospacing="0" w:line="276" w:lineRule="auto"/>
        <w:jc w:val="both"/>
        <w:rPr>
          <w:rFonts w:ascii="Arial" w:hAnsi="Arial" w:cs="Arial"/>
          <w:color w:val="000000"/>
          <w:sz w:val="20"/>
          <w:szCs w:val="20"/>
        </w:rPr>
      </w:pPr>
    </w:p>
    <w:p w14:paraId="026294CB" w14:textId="77777777" w:rsidR="00E12665" w:rsidRPr="006B152A" w:rsidRDefault="00E12665" w:rsidP="00E12665">
      <w:pPr>
        <w:pStyle w:val="len0"/>
        <w:numPr>
          <w:ilvl w:val="0"/>
          <w:numId w:val="17"/>
        </w:numPr>
        <w:shd w:val="clear" w:color="auto" w:fill="FFFFFF"/>
        <w:spacing w:before="0" w:beforeAutospacing="0" w:after="0" w:afterAutospacing="0" w:line="276" w:lineRule="auto"/>
        <w:jc w:val="both"/>
        <w:rPr>
          <w:rFonts w:ascii="Arial" w:hAnsi="Arial" w:cs="Arial"/>
          <w:color w:val="000000"/>
          <w:sz w:val="20"/>
          <w:szCs w:val="20"/>
        </w:rPr>
      </w:pPr>
      <w:r w:rsidRPr="006B152A">
        <w:rPr>
          <w:rFonts w:ascii="Arial" w:hAnsi="Arial" w:cs="Arial"/>
          <w:color w:val="000000"/>
          <w:sz w:val="20"/>
          <w:szCs w:val="20"/>
        </w:rPr>
        <w:t xml:space="preserve">Ne glede na določbe prvega in drugega odstavka tega člena, se lahko davčni </w:t>
      </w:r>
    </w:p>
    <w:p w14:paraId="1AF2DF41" w14:textId="77777777" w:rsidR="00E12665" w:rsidRDefault="00E12665" w:rsidP="00E12665">
      <w:pPr>
        <w:pStyle w:val="len0"/>
        <w:shd w:val="clear" w:color="auto" w:fill="FFFFFF"/>
        <w:spacing w:before="0" w:beforeAutospacing="0" w:after="0" w:afterAutospacing="0" w:line="276" w:lineRule="auto"/>
        <w:jc w:val="both"/>
        <w:rPr>
          <w:rFonts w:ascii="Arial" w:hAnsi="Arial" w:cs="Arial"/>
          <w:color w:val="000000"/>
          <w:sz w:val="20"/>
          <w:szCs w:val="20"/>
        </w:rPr>
      </w:pPr>
      <w:r w:rsidRPr="006B152A">
        <w:rPr>
          <w:rFonts w:ascii="Arial" w:hAnsi="Arial" w:cs="Arial"/>
          <w:color w:val="000000"/>
          <w:sz w:val="20"/>
          <w:szCs w:val="20"/>
        </w:rPr>
        <w:t>zavezanec odloči za obračunavanje DDV v skladu s tem zakonom. Davčni zavezanec mora izbiro vnaprej priglasiti davčnemu organu v elektronski obliki in jo uporabljati najmanj 60 mesecev.</w:t>
      </w:r>
    </w:p>
    <w:p w14:paraId="726B7A3C" w14:textId="77777777" w:rsidR="00E12665" w:rsidRPr="006B152A" w:rsidRDefault="00E12665" w:rsidP="00E12665">
      <w:pPr>
        <w:pStyle w:val="len0"/>
        <w:numPr>
          <w:ilvl w:val="0"/>
          <w:numId w:val="17"/>
        </w:numPr>
        <w:shd w:val="clear" w:color="auto" w:fill="FFFFFF"/>
        <w:spacing w:before="0" w:beforeAutospacing="0" w:after="0" w:afterAutospacing="0" w:line="276" w:lineRule="auto"/>
        <w:jc w:val="both"/>
        <w:rPr>
          <w:rFonts w:ascii="Arial" w:hAnsi="Arial" w:cs="Arial"/>
          <w:color w:val="000000"/>
          <w:sz w:val="20"/>
          <w:szCs w:val="20"/>
        </w:rPr>
      </w:pPr>
      <w:r w:rsidRPr="006B152A">
        <w:rPr>
          <w:rFonts w:ascii="Arial" w:hAnsi="Arial" w:cs="Arial"/>
          <w:color w:val="000000"/>
          <w:sz w:val="20"/>
          <w:szCs w:val="20"/>
        </w:rPr>
        <w:t xml:space="preserve">Davčni zavezanec, ki uveljavlja oprostitev obračunavanja DDV v skladu s tem </w:t>
      </w:r>
    </w:p>
    <w:p w14:paraId="203D346E" w14:textId="77777777" w:rsidR="00E12665" w:rsidRDefault="00E12665" w:rsidP="00E12665">
      <w:pPr>
        <w:pStyle w:val="len0"/>
        <w:shd w:val="clear" w:color="auto" w:fill="FFFFFF"/>
        <w:spacing w:before="0" w:beforeAutospacing="0" w:after="0" w:afterAutospacing="0" w:line="276" w:lineRule="auto"/>
        <w:jc w:val="both"/>
        <w:rPr>
          <w:rFonts w:ascii="Arial" w:hAnsi="Arial" w:cs="Arial"/>
          <w:color w:val="000000"/>
          <w:sz w:val="20"/>
          <w:szCs w:val="20"/>
        </w:rPr>
      </w:pPr>
      <w:r w:rsidRPr="006B152A">
        <w:rPr>
          <w:rFonts w:ascii="Arial" w:hAnsi="Arial" w:cs="Arial"/>
          <w:color w:val="000000"/>
          <w:sz w:val="20"/>
          <w:szCs w:val="20"/>
        </w:rPr>
        <w:t>členom, nima pravice do odbitka DDV v skladu s 63. členom tega zakona, niti ga ne sme izkazovati na izdanih računih.</w:t>
      </w:r>
    </w:p>
    <w:p w14:paraId="67111156" w14:textId="77777777" w:rsidR="00E12665" w:rsidRPr="006B152A" w:rsidRDefault="00E12665" w:rsidP="00E12665">
      <w:pPr>
        <w:pStyle w:val="len0"/>
        <w:shd w:val="clear" w:color="auto" w:fill="FFFFFF"/>
        <w:spacing w:before="0" w:beforeAutospacing="0" w:after="0" w:afterAutospacing="0" w:line="276" w:lineRule="auto"/>
        <w:jc w:val="both"/>
        <w:rPr>
          <w:rFonts w:ascii="Arial" w:hAnsi="Arial" w:cs="Arial"/>
          <w:color w:val="000000"/>
          <w:sz w:val="20"/>
          <w:szCs w:val="20"/>
        </w:rPr>
      </w:pPr>
    </w:p>
    <w:p w14:paraId="14D304FC" w14:textId="77777777" w:rsidR="00E12665" w:rsidRPr="006B152A" w:rsidRDefault="00E12665" w:rsidP="00E12665">
      <w:pPr>
        <w:pStyle w:val="len0"/>
        <w:numPr>
          <w:ilvl w:val="0"/>
          <w:numId w:val="17"/>
        </w:numPr>
        <w:shd w:val="clear" w:color="auto" w:fill="FFFFFF"/>
        <w:spacing w:before="0" w:beforeAutospacing="0" w:after="0" w:afterAutospacing="0" w:line="276" w:lineRule="auto"/>
        <w:jc w:val="both"/>
        <w:rPr>
          <w:rFonts w:ascii="Arial" w:hAnsi="Arial" w:cs="Arial"/>
          <w:color w:val="000000"/>
          <w:sz w:val="20"/>
          <w:szCs w:val="20"/>
        </w:rPr>
      </w:pPr>
      <w:r w:rsidRPr="006B152A">
        <w:rPr>
          <w:rFonts w:ascii="Arial" w:hAnsi="Arial" w:cs="Arial"/>
          <w:color w:val="000000"/>
          <w:sz w:val="20"/>
          <w:szCs w:val="20"/>
        </w:rPr>
        <w:t xml:space="preserve">Če povezane osebe opravljajo dobave blaga iste vrste oziroma storitve iste narave, </w:t>
      </w:r>
    </w:p>
    <w:p w14:paraId="7E72EADF" w14:textId="77777777" w:rsidR="00E12665" w:rsidRDefault="00E12665" w:rsidP="00E12665">
      <w:pPr>
        <w:pStyle w:val="len0"/>
        <w:shd w:val="clear" w:color="auto" w:fill="FFFFFF"/>
        <w:spacing w:before="0" w:beforeAutospacing="0" w:after="0" w:afterAutospacing="0" w:line="276" w:lineRule="auto"/>
        <w:jc w:val="both"/>
        <w:rPr>
          <w:rFonts w:ascii="Arial" w:hAnsi="Arial" w:cs="Arial"/>
          <w:color w:val="000000"/>
          <w:sz w:val="20"/>
          <w:szCs w:val="20"/>
        </w:rPr>
      </w:pPr>
      <w:r w:rsidRPr="006B152A">
        <w:rPr>
          <w:rFonts w:ascii="Arial" w:hAnsi="Arial" w:cs="Arial"/>
          <w:color w:val="000000"/>
          <w:sz w:val="20"/>
          <w:szCs w:val="20"/>
        </w:rPr>
        <w:t>se za namene tega člena skupni znesek obdavčljivega prometa povezanih oseb v obdobju 12 mesecev šteje kot znesek, ki ga vsaka povezana oseba doseže sama. Za povezane osebe se štejejo osebe, ki so kot take določene v predpisih o obdavčitvi dohodkov pravnih in fizičnih oseb.</w:t>
      </w:r>
    </w:p>
    <w:p w14:paraId="19A9571D" w14:textId="77777777" w:rsidR="00E12665" w:rsidRPr="006B152A" w:rsidRDefault="00E12665" w:rsidP="00E12665">
      <w:pPr>
        <w:pStyle w:val="len0"/>
        <w:shd w:val="clear" w:color="auto" w:fill="FFFFFF"/>
        <w:spacing w:before="0" w:beforeAutospacing="0" w:after="0" w:afterAutospacing="0" w:line="276" w:lineRule="auto"/>
        <w:jc w:val="both"/>
        <w:rPr>
          <w:rFonts w:ascii="Arial" w:hAnsi="Arial" w:cs="Arial"/>
          <w:color w:val="000000"/>
          <w:sz w:val="20"/>
          <w:szCs w:val="20"/>
        </w:rPr>
      </w:pPr>
    </w:p>
    <w:p w14:paraId="107FAECF" w14:textId="77777777" w:rsidR="00E12665" w:rsidRPr="006B152A" w:rsidRDefault="00E12665" w:rsidP="00E12665">
      <w:pPr>
        <w:pStyle w:val="len0"/>
        <w:shd w:val="clear" w:color="auto" w:fill="FFFFFF"/>
        <w:spacing w:before="0" w:beforeAutospacing="0" w:after="0" w:afterAutospacing="0" w:line="276" w:lineRule="auto"/>
        <w:ind w:left="720"/>
        <w:jc w:val="both"/>
        <w:rPr>
          <w:rFonts w:ascii="Arial" w:hAnsi="Arial" w:cs="Arial"/>
          <w:color w:val="000000"/>
          <w:sz w:val="20"/>
          <w:szCs w:val="20"/>
        </w:rPr>
      </w:pPr>
      <w:r w:rsidRPr="006B152A">
        <w:rPr>
          <w:rFonts w:ascii="Arial" w:hAnsi="Arial" w:cs="Arial"/>
          <w:color w:val="000000"/>
          <w:sz w:val="20"/>
          <w:szCs w:val="20"/>
        </w:rPr>
        <w:t>(6) Iz posebne ureditve po tem členu so izvzete naslednje transakcije:</w:t>
      </w:r>
    </w:p>
    <w:p w14:paraId="0D61E251" w14:textId="77777777" w:rsidR="00E12665" w:rsidRPr="006B152A" w:rsidRDefault="00E12665" w:rsidP="00E12665">
      <w:pPr>
        <w:pStyle w:val="len0"/>
        <w:shd w:val="clear" w:color="auto" w:fill="FFFFFF"/>
        <w:spacing w:before="0" w:beforeAutospacing="0" w:after="0" w:afterAutospacing="0" w:line="276" w:lineRule="auto"/>
        <w:jc w:val="both"/>
        <w:rPr>
          <w:rFonts w:ascii="Arial" w:hAnsi="Arial" w:cs="Arial"/>
          <w:color w:val="000000"/>
          <w:sz w:val="20"/>
          <w:szCs w:val="20"/>
        </w:rPr>
      </w:pPr>
      <w:r w:rsidRPr="006B152A">
        <w:rPr>
          <w:rFonts w:ascii="Arial" w:hAnsi="Arial" w:cs="Arial"/>
          <w:color w:val="000000"/>
          <w:sz w:val="20"/>
          <w:szCs w:val="20"/>
        </w:rPr>
        <w:lastRenderedPageBreak/>
        <w:t>a) dobave novih prevoznih sredstev, ki so opravljene pod pogoji iz 2. točke 46. člena tega zakona;</w:t>
      </w:r>
    </w:p>
    <w:p w14:paraId="7F33E9DB" w14:textId="77777777" w:rsidR="00E12665" w:rsidRPr="006B152A" w:rsidRDefault="00E12665" w:rsidP="00E12665">
      <w:pPr>
        <w:pStyle w:val="tevilnatoka0"/>
        <w:shd w:val="clear" w:color="auto" w:fill="FFFFFF"/>
        <w:spacing w:before="0" w:beforeAutospacing="0" w:after="0" w:afterAutospacing="0" w:line="276" w:lineRule="auto"/>
        <w:ind w:left="425" w:hanging="425"/>
        <w:jc w:val="both"/>
        <w:rPr>
          <w:rFonts w:ascii="Arial" w:hAnsi="Arial" w:cs="Arial"/>
          <w:color w:val="000000"/>
          <w:sz w:val="20"/>
          <w:szCs w:val="20"/>
        </w:rPr>
      </w:pPr>
      <w:r w:rsidRPr="006B152A">
        <w:rPr>
          <w:rFonts w:ascii="Arial" w:hAnsi="Arial" w:cs="Arial"/>
          <w:color w:val="000000"/>
          <w:sz w:val="20"/>
          <w:szCs w:val="20"/>
        </w:rPr>
        <w:t>b) dobave blaga in storitev, ki jih v Sloveniji opravi davčni zavezanec, ki v Sloveniji nima</w:t>
      </w:r>
    </w:p>
    <w:p w14:paraId="059F6BC0" w14:textId="77777777" w:rsidR="00E12665" w:rsidRDefault="00E12665" w:rsidP="00E12665">
      <w:pPr>
        <w:pStyle w:val="tevilnatoka0"/>
        <w:shd w:val="clear" w:color="auto" w:fill="FFFFFF"/>
        <w:spacing w:before="0" w:beforeAutospacing="0" w:after="0" w:afterAutospacing="0" w:line="276" w:lineRule="auto"/>
        <w:ind w:left="425" w:hanging="425"/>
        <w:jc w:val="both"/>
        <w:rPr>
          <w:rFonts w:ascii="Arial" w:hAnsi="Arial" w:cs="Arial"/>
          <w:color w:val="000000"/>
          <w:sz w:val="20"/>
          <w:szCs w:val="20"/>
        </w:rPr>
      </w:pPr>
      <w:r w:rsidRPr="006B152A">
        <w:rPr>
          <w:rFonts w:ascii="Arial" w:hAnsi="Arial" w:cs="Arial"/>
          <w:color w:val="000000"/>
          <w:sz w:val="20"/>
          <w:szCs w:val="20"/>
        </w:rPr>
        <w:t>sedeža.</w:t>
      </w:r>
    </w:p>
    <w:p w14:paraId="4FF55B86" w14:textId="77777777" w:rsidR="00E12665" w:rsidRPr="006B152A" w:rsidRDefault="00E12665" w:rsidP="00E12665">
      <w:pPr>
        <w:pStyle w:val="tevilnatoka0"/>
        <w:shd w:val="clear" w:color="auto" w:fill="FFFFFF"/>
        <w:spacing w:before="0" w:beforeAutospacing="0" w:after="0" w:afterAutospacing="0" w:line="276" w:lineRule="auto"/>
        <w:ind w:left="425" w:hanging="425"/>
        <w:jc w:val="both"/>
        <w:rPr>
          <w:rFonts w:ascii="Arial" w:hAnsi="Arial" w:cs="Arial"/>
          <w:color w:val="000000"/>
          <w:sz w:val="20"/>
          <w:szCs w:val="20"/>
        </w:rPr>
      </w:pPr>
    </w:p>
    <w:p w14:paraId="12C4F50E" w14:textId="77777777" w:rsidR="00E12665" w:rsidRPr="006B152A" w:rsidRDefault="00E12665" w:rsidP="00E12665">
      <w:pPr>
        <w:pStyle w:val="tevilnatoka0"/>
        <w:shd w:val="clear" w:color="auto" w:fill="FFFFFF"/>
        <w:spacing w:before="0" w:beforeAutospacing="0" w:after="0" w:afterAutospacing="0" w:line="276" w:lineRule="auto"/>
        <w:ind w:left="850" w:hanging="425"/>
        <w:jc w:val="both"/>
        <w:rPr>
          <w:rFonts w:ascii="Arial" w:hAnsi="Arial" w:cs="Arial"/>
          <w:color w:val="000000"/>
          <w:sz w:val="20"/>
          <w:szCs w:val="20"/>
        </w:rPr>
      </w:pPr>
      <w:r w:rsidRPr="006B152A">
        <w:rPr>
          <w:rFonts w:ascii="Arial" w:hAnsi="Arial" w:cs="Arial"/>
          <w:color w:val="000000"/>
          <w:sz w:val="20"/>
          <w:szCs w:val="20"/>
        </w:rPr>
        <w:t>(7) Obdavčljivi promet iz prvega odstavka tega člena obsega naslednje zneske, brez DDV:</w:t>
      </w:r>
    </w:p>
    <w:p w14:paraId="28F9D79B" w14:textId="77777777" w:rsidR="00E12665" w:rsidRPr="006B152A" w:rsidRDefault="00E12665" w:rsidP="00E12665">
      <w:pPr>
        <w:pStyle w:val="tevilnatoka0"/>
        <w:shd w:val="clear" w:color="auto" w:fill="FFFFFF"/>
        <w:spacing w:before="0" w:beforeAutospacing="0" w:after="0" w:afterAutospacing="0" w:line="276" w:lineRule="auto"/>
        <w:ind w:left="425" w:hanging="425"/>
        <w:jc w:val="both"/>
        <w:rPr>
          <w:rFonts w:ascii="Arial" w:hAnsi="Arial" w:cs="Arial"/>
          <w:color w:val="000000"/>
          <w:sz w:val="20"/>
          <w:szCs w:val="20"/>
        </w:rPr>
      </w:pPr>
      <w:r w:rsidRPr="006B152A">
        <w:rPr>
          <w:rFonts w:ascii="Arial" w:hAnsi="Arial" w:cs="Arial"/>
          <w:color w:val="000000"/>
          <w:sz w:val="20"/>
          <w:szCs w:val="20"/>
        </w:rPr>
        <w:t>- znesek obdavčenih dobav blaga in storitev;</w:t>
      </w:r>
    </w:p>
    <w:p w14:paraId="13D10DA8" w14:textId="77777777" w:rsidR="00E12665" w:rsidRPr="006B152A" w:rsidRDefault="00E12665" w:rsidP="00E12665">
      <w:pPr>
        <w:pStyle w:val="tevilnatoka0"/>
        <w:shd w:val="clear" w:color="auto" w:fill="FFFFFF"/>
        <w:spacing w:before="0" w:beforeAutospacing="0" w:after="0" w:afterAutospacing="0" w:line="276" w:lineRule="auto"/>
        <w:ind w:left="425" w:hanging="425"/>
        <w:jc w:val="both"/>
        <w:rPr>
          <w:rFonts w:ascii="Arial" w:hAnsi="Arial" w:cs="Arial"/>
          <w:color w:val="000000"/>
          <w:sz w:val="20"/>
          <w:szCs w:val="20"/>
        </w:rPr>
      </w:pPr>
      <w:r w:rsidRPr="006B152A">
        <w:rPr>
          <w:rFonts w:ascii="Arial" w:hAnsi="Arial" w:cs="Arial"/>
          <w:color w:val="000000"/>
          <w:sz w:val="20"/>
          <w:szCs w:val="20"/>
        </w:rPr>
        <w:t>- znesek transakcij, ki so oproščene v skladu z 52., 53., 54. in 55. členom tega zakona;</w:t>
      </w:r>
    </w:p>
    <w:p w14:paraId="5605B049" w14:textId="77777777" w:rsidR="00E12665" w:rsidRPr="006B152A" w:rsidRDefault="00E12665" w:rsidP="00E12665">
      <w:pPr>
        <w:pStyle w:val="tevilnatoka0"/>
        <w:shd w:val="clear" w:color="auto" w:fill="FFFFFF"/>
        <w:spacing w:before="0" w:beforeAutospacing="0" w:after="0" w:afterAutospacing="0" w:line="276" w:lineRule="auto"/>
        <w:ind w:left="425" w:hanging="425"/>
        <w:jc w:val="both"/>
        <w:rPr>
          <w:rFonts w:ascii="Arial" w:hAnsi="Arial" w:cs="Arial"/>
          <w:color w:val="000000"/>
          <w:sz w:val="20"/>
          <w:szCs w:val="20"/>
        </w:rPr>
      </w:pPr>
      <w:r w:rsidRPr="006B152A">
        <w:rPr>
          <w:rFonts w:ascii="Arial" w:hAnsi="Arial" w:cs="Arial"/>
          <w:color w:val="000000"/>
          <w:sz w:val="20"/>
          <w:szCs w:val="20"/>
        </w:rPr>
        <w:t xml:space="preserve">- znesek transakcij z nepremičninami, finančnih transakcij iz 4. točke 44. člena tega zakona ter </w:t>
      </w:r>
    </w:p>
    <w:p w14:paraId="3348BA96" w14:textId="77777777" w:rsidR="00E12665" w:rsidRDefault="00E12665" w:rsidP="00E12665">
      <w:pPr>
        <w:pStyle w:val="tevilnatoka0"/>
        <w:shd w:val="clear" w:color="auto" w:fill="FFFFFF"/>
        <w:spacing w:before="0" w:beforeAutospacing="0" w:after="0" w:afterAutospacing="0" w:line="276" w:lineRule="auto"/>
        <w:ind w:left="425" w:hanging="425"/>
        <w:jc w:val="both"/>
        <w:rPr>
          <w:rFonts w:ascii="Arial" w:hAnsi="Arial" w:cs="Arial"/>
          <w:color w:val="000000"/>
          <w:sz w:val="20"/>
          <w:szCs w:val="20"/>
        </w:rPr>
      </w:pPr>
      <w:r w:rsidRPr="006B152A">
        <w:rPr>
          <w:rFonts w:ascii="Arial" w:hAnsi="Arial" w:cs="Arial"/>
          <w:color w:val="000000"/>
          <w:sz w:val="20"/>
          <w:szCs w:val="20"/>
        </w:rPr>
        <w:t>zavarovalnih storitev, razen če so te transakcije postranske transakcije.</w:t>
      </w:r>
    </w:p>
    <w:p w14:paraId="082ACCB6" w14:textId="77777777" w:rsidR="00E12665" w:rsidRPr="006B152A" w:rsidRDefault="00E12665" w:rsidP="00E12665">
      <w:pPr>
        <w:pStyle w:val="tevilnatoka0"/>
        <w:shd w:val="clear" w:color="auto" w:fill="FFFFFF"/>
        <w:spacing w:before="0" w:beforeAutospacing="0" w:after="0" w:afterAutospacing="0" w:line="276" w:lineRule="auto"/>
        <w:ind w:left="425" w:hanging="425"/>
        <w:jc w:val="both"/>
        <w:rPr>
          <w:rFonts w:ascii="Arial" w:hAnsi="Arial" w:cs="Arial"/>
          <w:color w:val="000000"/>
          <w:sz w:val="20"/>
          <w:szCs w:val="20"/>
        </w:rPr>
      </w:pPr>
    </w:p>
    <w:p w14:paraId="6CFC08C7" w14:textId="77777777" w:rsidR="00E12665" w:rsidRPr="006B152A" w:rsidRDefault="00E12665" w:rsidP="00E12665">
      <w:pPr>
        <w:pStyle w:val="len0"/>
        <w:shd w:val="clear" w:color="auto" w:fill="FFFFFF"/>
        <w:spacing w:before="0" w:beforeAutospacing="0" w:after="0" w:afterAutospacing="0" w:line="276" w:lineRule="auto"/>
        <w:ind w:left="425"/>
        <w:jc w:val="both"/>
        <w:rPr>
          <w:rFonts w:ascii="Arial" w:hAnsi="Arial" w:cs="Arial"/>
          <w:color w:val="000000"/>
          <w:sz w:val="20"/>
          <w:szCs w:val="20"/>
        </w:rPr>
      </w:pPr>
      <w:r w:rsidRPr="006B152A">
        <w:rPr>
          <w:rFonts w:ascii="Arial" w:hAnsi="Arial" w:cs="Arial"/>
          <w:color w:val="000000"/>
          <w:sz w:val="20"/>
          <w:szCs w:val="20"/>
        </w:rPr>
        <w:t xml:space="preserve">(8) V obdavčljivi promet iz prejšnjega odstavka se ne všteva odtujitev opredmetenih ali </w:t>
      </w:r>
    </w:p>
    <w:p w14:paraId="1BE9B002" w14:textId="77777777" w:rsidR="00E12665" w:rsidRDefault="00E12665" w:rsidP="00E12665">
      <w:pPr>
        <w:pStyle w:val="len0"/>
        <w:shd w:val="clear" w:color="auto" w:fill="FFFFFF"/>
        <w:spacing w:before="0" w:beforeAutospacing="0" w:after="0" w:afterAutospacing="0" w:line="276" w:lineRule="auto"/>
        <w:jc w:val="both"/>
        <w:rPr>
          <w:rFonts w:ascii="Arial" w:hAnsi="Arial" w:cs="Arial"/>
          <w:color w:val="000000"/>
          <w:sz w:val="20"/>
          <w:szCs w:val="20"/>
        </w:rPr>
      </w:pPr>
      <w:r w:rsidRPr="006B152A">
        <w:rPr>
          <w:rFonts w:ascii="Arial" w:hAnsi="Arial" w:cs="Arial"/>
          <w:color w:val="000000"/>
          <w:sz w:val="20"/>
          <w:szCs w:val="20"/>
        </w:rPr>
        <w:t>neopredmetenih osnovnih sredstev.</w:t>
      </w:r>
    </w:p>
    <w:p w14:paraId="6F11FDFD" w14:textId="77777777" w:rsidR="00E12665" w:rsidRPr="006B152A" w:rsidRDefault="00E12665" w:rsidP="00E12665">
      <w:pPr>
        <w:pStyle w:val="len0"/>
        <w:shd w:val="clear" w:color="auto" w:fill="FFFFFF"/>
        <w:spacing w:before="0" w:beforeAutospacing="0" w:after="0" w:afterAutospacing="0" w:line="276" w:lineRule="auto"/>
        <w:jc w:val="both"/>
        <w:rPr>
          <w:rFonts w:ascii="Arial" w:hAnsi="Arial" w:cs="Arial"/>
          <w:color w:val="000000"/>
          <w:sz w:val="20"/>
          <w:szCs w:val="20"/>
        </w:rPr>
      </w:pPr>
    </w:p>
    <w:p w14:paraId="2049B4C5" w14:textId="77777777" w:rsidR="00E12665" w:rsidRPr="006B152A" w:rsidRDefault="00E12665" w:rsidP="00E12665">
      <w:pPr>
        <w:pStyle w:val="len0"/>
        <w:shd w:val="clear" w:color="auto" w:fill="FFFFFF"/>
        <w:spacing w:before="0" w:beforeAutospacing="0" w:after="0" w:afterAutospacing="0" w:line="276" w:lineRule="auto"/>
        <w:rPr>
          <w:rFonts w:ascii="Arial" w:hAnsi="Arial" w:cs="Arial"/>
          <w:color w:val="000000"/>
          <w:sz w:val="20"/>
          <w:szCs w:val="20"/>
        </w:rPr>
      </w:pPr>
      <w:r w:rsidRPr="006B152A">
        <w:rPr>
          <w:rFonts w:ascii="Arial" w:hAnsi="Arial" w:cs="Arial"/>
          <w:color w:val="000000"/>
          <w:sz w:val="20"/>
          <w:szCs w:val="20"/>
        </w:rPr>
        <w:t xml:space="preserve">       (9) V obdavčljiv promet iz prvega odstavka tega člena se pri fizični osebi všteva </w:t>
      </w:r>
    </w:p>
    <w:p w14:paraId="46A8A5BC" w14:textId="77777777" w:rsidR="00E12665" w:rsidRPr="006B152A" w:rsidRDefault="00E12665" w:rsidP="00E12665">
      <w:pPr>
        <w:pStyle w:val="len0"/>
        <w:shd w:val="clear" w:color="auto" w:fill="FFFFFF"/>
        <w:spacing w:before="0" w:beforeAutospacing="0" w:after="0" w:afterAutospacing="0" w:line="276" w:lineRule="auto"/>
        <w:jc w:val="both"/>
        <w:rPr>
          <w:rFonts w:ascii="Arial" w:hAnsi="Arial" w:cs="Arial"/>
          <w:color w:val="000000"/>
          <w:sz w:val="20"/>
          <w:szCs w:val="20"/>
        </w:rPr>
      </w:pPr>
      <w:r w:rsidRPr="006B152A">
        <w:rPr>
          <w:rFonts w:ascii="Arial" w:hAnsi="Arial" w:cs="Arial"/>
          <w:color w:val="000000"/>
          <w:sz w:val="20"/>
          <w:szCs w:val="20"/>
        </w:rPr>
        <w:t>obdavčljiv promet, ki ga fizična oseba dosega iz naslova opravljanja neodvisne gospodarske dejavnosti (kot samostojni podjetnik, zasebnik oziroma fizična oseba).</w:t>
      </w:r>
    </w:p>
    <w:p w14:paraId="4EEAF1AA" w14:textId="77777777" w:rsidR="00E12665" w:rsidRDefault="00E12665" w:rsidP="00E12665">
      <w:pPr>
        <w:pStyle w:val="len0"/>
        <w:shd w:val="clear" w:color="auto" w:fill="FFFFFF"/>
        <w:spacing w:before="0" w:beforeAutospacing="0" w:after="0" w:afterAutospacing="0" w:line="276" w:lineRule="auto"/>
        <w:jc w:val="both"/>
        <w:rPr>
          <w:rFonts w:ascii="Arial" w:hAnsi="Arial" w:cs="Arial"/>
          <w:color w:val="000000"/>
          <w:sz w:val="20"/>
          <w:szCs w:val="20"/>
        </w:rPr>
      </w:pPr>
    </w:p>
    <w:p w14:paraId="2645F4D4" w14:textId="77777777" w:rsidR="00E12665" w:rsidRPr="006B152A" w:rsidRDefault="00E12665" w:rsidP="00E12665">
      <w:pPr>
        <w:pStyle w:val="len0"/>
        <w:shd w:val="clear" w:color="auto" w:fill="FFFFFF"/>
        <w:spacing w:before="0" w:beforeAutospacing="0" w:after="0" w:afterAutospacing="0" w:line="276" w:lineRule="auto"/>
        <w:jc w:val="both"/>
        <w:rPr>
          <w:rFonts w:ascii="Arial" w:hAnsi="Arial" w:cs="Arial"/>
          <w:color w:val="000000"/>
          <w:sz w:val="20"/>
          <w:szCs w:val="20"/>
        </w:rPr>
      </w:pPr>
    </w:p>
    <w:p w14:paraId="64CE3C55" w14:textId="77777777" w:rsidR="00E12665" w:rsidRPr="006B152A" w:rsidRDefault="00E12665" w:rsidP="00E12665">
      <w:pPr>
        <w:pStyle w:val="len0"/>
        <w:shd w:val="clear" w:color="auto" w:fill="FFFFFF"/>
        <w:spacing w:before="0" w:beforeAutospacing="0" w:after="0" w:afterAutospacing="0" w:line="276" w:lineRule="auto"/>
        <w:jc w:val="center"/>
        <w:rPr>
          <w:rFonts w:ascii="Arial" w:hAnsi="Arial" w:cs="Arial"/>
          <w:color w:val="000000"/>
          <w:sz w:val="20"/>
          <w:szCs w:val="20"/>
        </w:rPr>
      </w:pPr>
      <w:r w:rsidRPr="006B152A">
        <w:rPr>
          <w:rFonts w:ascii="Arial" w:hAnsi="Arial" w:cs="Arial"/>
          <w:color w:val="000000"/>
          <w:sz w:val="20"/>
          <w:szCs w:val="20"/>
        </w:rPr>
        <w:t>104. člen</w:t>
      </w:r>
    </w:p>
    <w:p w14:paraId="56ED887B" w14:textId="77777777" w:rsidR="00E12665" w:rsidRDefault="00E12665" w:rsidP="00E12665">
      <w:pPr>
        <w:pStyle w:val="len0"/>
        <w:shd w:val="clear" w:color="auto" w:fill="FFFFFF"/>
        <w:spacing w:before="0" w:beforeAutospacing="0" w:after="0" w:afterAutospacing="0" w:line="276" w:lineRule="auto"/>
        <w:jc w:val="center"/>
        <w:rPr>
          <w:rFonts w:ascii="Arial" w:hAnsi="Arial" w:cs="Arial"/>
          <w:color w:val="000000"/>
          <w:sz w:val="20"/>
          <w:szCs w:val="20"/>
        </w:rPr>
      </w:pPr>
      <w:r w:rsidRPr="006B152A">
        <w:rPr>
          <w:rFonts w:ascii="Arial" w:hAnsi="Arial" w:cs="Arial"/>
          <w:color w:val="000000"/>
          <w:sz w:val="20"/>
          <w:szCs w:val="20"/>
        </w:rPr>
        <w:t>(davčna osnova)</w:t>
      </w:r>
    </w:p>
    <w:p w14:paraId="7199BD55" w14:textId="77777777" w:rsidR="00E12665" w:rsidRPr="006B152A" w:rsidRDefault="00E12665" w:rsidP="00E12665">
      <w:pPr>
        <w:pStyle w:val="len0"/>
        <w:shd w:val="clear" w:color="auto" w:fill="FFFFFF"/>
        <w:spacing w:before="0" w:beforeAutospacing="0" w:after="0" w:afterAutospacing="0" w:line="276" w:lineRule="auto"/>
        <w:jc w:val="center"/>
        <w:rPr>
          <w:rFonts w:ascii="Arial" w:hAnsi="Arial" w:cs="Arial"/>
          <w:color w:val="000000"/>
          <w:sz w:val="20"/>
          <w:szCs w:val="20"/>
        </w:rPr>
      </w:pPr>
    </w:p>
    <w:p w14:paraId="3201603D" w14:textId="77777777" w:rsidR="00E12665" w:rsidRPr="006B152A" w:rsidRDefault="00E12665" w:rsidP="00E12665">
      <w:pPr>
        <w:pStyle w:val="len0"/>
        <w:shd w:val="clear" w:color="auto" w:fill="FFFFFF"/>
        <w:spacing w:before="0" w:beforeAutospacing="0" w:after="0" w:afterAutospacing="0" w:line="276" w:lineRule="auto"/>
        <w:ind w:firstLine="426"/>
        <w:jc w:val="both"/>
        <w:rPr>
          <w:rFonts w:ascii="Arial" w:hAnsi="Arial" w:cs="Arial"/>
          <w:color w:val="000000"/>
          <w:sz w:val="20"/>
          <w:szCs w:val="20"/>
        </w:rPr>
      </w:pPr>
      <w:r w:rsidRPr="006B152A">
        <w:rPr>
          <w:rFonts w:ascii="Arial" w:hAnsi="Arial" w:cs="Arial"/>
          <w:color w:val="000000"/>
          <w:sz w:val="20"/>
          <w:szCs w:val="20"/>
        </w:rPr>
        <w:t>(1) Davčna osnova za dobave blaga iz 102. člena tega zakona je razlika v ceni, ki jo doseže obdavčljivi preprodajalec, zmanjšana za znesek DDV, ki se nanaša na razliko v ceni.</w:t>
      </w:r>
    </w:p>
    <w:p w14:paraId="79D5CF76" w14:textId="77777777" w:rsidR="00E12665" w:rsidRDefault="00E12665" w:rsidP="00E12665">
      <w:pPr>
        <w:pStyle w:val="len0"/>
        <w:shd w:val="clear" w:color="auto" w:fill="FFFFFF"/>
        <w:spacing w:before="0" w:beforeAutospacing="0" w:after="0" w:afterAutospacing="0" w:line="276" w:lineRule="auto"/>
        <w:ind w:firstLine="426"/>
        <w:jc w:val="both"/>
        <w:rPr>
          <w:rFonts w:ascii="Arial" w:hAnsi="Arial" w:cs="Arial"/>
          <w:color w:val="000000"/>
          <w:sz w:val="20"/>
          <w:szCs w:val="20"/>
        </w:rPr>
      </w:pPr>
    </w:p>
    <w:p w14:paraId="1A84D0C3" w14:textId="77777777" w:rsidR="00E12665" w:rsidRPr="006B152A" w:rsidRDefault="00E12665" w:rsidP="00E12665">
      <w:pPr>
        <w:pStyle w:val="len0"/>
        <w:shd w:val="clear" w:color="auto" w:fill="FFFFFF"/>
        <w:spacing w:before="0" w:beforeAutospacing="0" w:after="0" w:afterAutospacing="0" w:line="276" w:lineRule="auto"/>
        <w:ind w:firstLine="426"/>
        <w:jc w:val="both"/>
        <w:rPr>
          <w:rFonts w:ascii="Arial" w:hAnsi="Arial" w:cs="Arial"/>
          <w:color w:val="000000"/>
          <w:sz w:val="20"/>
          <w:szCs w:val="20"/>
        </w:rPr>
      </w:pPr>
      <w:r w:rsidRPr="006B152A">
        <w:rPr>
          <w:rFonts w:ascii="Arial" w:hAnsi="Arial" w:cs="Arial"/>
          <w:color w:val="000000"/>
          <w:sz w:val="20"/>
          <w:szCs w:val="20"/>
        </w:rPr>
        <w:t>(2) Razlika v ceni je enaka razliki med prodajno ceno, ki jo zaračuna obdavčljivi preprodajalec za blago, in nabavno ceno.</w:t>
      </w:r>
    </w:p>
    <w:p w14:paraId="74499C15" w14:textId="77777777" w:rsidR="00E12665" w:rsidRDefault="00E12665" w:rsidP="00E12665">
      <w:pPr>
        <w:pStyle w:val="len0"/>
        <w:shd w:val="clear" w:color="auto" w:fill="FFFFFF"/>
        <w:spacing w:before="0" w:beforeAutospacing="0" w:after="0" w:afterAutospacing="0" w:line="276" w:lineRule="auto"/>
        <w:jc w:val="both"/>
        <w:rPr>
          <w:rFonts w:ascii="Arial" w:hAnsi="Arial" w:cs="Arial"/>
          <w:color w:val="000000"/>
          <w:sz w:val="20"/>
          <w:szCs w:val="20"/>
        </w:rPr>
      </w:pPr>
    </w:p>
    <w:p w14:paraId="46F5CA43" w14:textId="77777777" w:rsidR="00E12665" w:rsidRPr="006B152A" w:rsidRDefault="00E12665" w:rsidP="00E12665">
      <w:pPr>
        <w:pStyle w:val="len0"/>
        <w:shd w:val="clear" w:color="auto" w:fill="FFFFFF"/>
        <w:spacing w:before="0" w:beforeAutospacing="0" w:after="0" w:afterAutospacing="0" w:line="276" w:lineRule="auto"/>
        <w:ind w:firstLine="426"/>
        <w:jc w:val="both"/>
        <w:rPr>
          <w:rFonts w:ascii="Arial" w:hAnsi="Arial" w:cs="Arial"/>
          <w:color w:val="000000"/>
          <w:sz w:val="20"/>
          <w:szCs w:val="20"/>
        </w:rPr>
      </w:pPr>
      <w:r w:rsidRPr="006B152A">
        <w:rPr>
          <w:rFonts w:ascii="Arial" w:hAnsi="Arial" w:cs="Arial"/>
          <w:color w:val="000000"/>
          <w:sz w:val="20"/>
          <w:szCs w:val="20"/>
        </w:rPr>
        <w:t>(3) »Prodajna cena« pomeni vse, kar predstavlja plačilo, ki ga je ali ga bo obdavčljivi preprodajalec prejel od kupca ali tretje osebe, vključno s subvencijami, neposredno povezanimi s transakcijo, davki, taksami in drugimi dajatvami ter postranskimi stroški, kot so provizije, stroški pakiranja, prevoza in zavarovanja, ki jih preprodajalec zaračuna kupcu, vključno z DDV, razen zneskov iz šestega odstavka 36. člena tega zakona.</w:t>
      </w:r>
    </w:p>
    <w:p w14:paraId="5E5D5743" w14:textId="77777777" w:rsidR="00E12665" w:rsidRDefault="00E12665" w:rsidP="00E12665">
      <w:pPr>
        <w:pStyle w:val="len0"/>
        <w:shd w:val="clear" w:color="auto" w:fill="FFFFFF"/>
        <w:spacing w:before="0" w:beforeAutospacing="0" w:after="0" w:afterAutospacing="0" w:line="276" w:lineRule="auto"/>
        <w:jc w:val="both"/>
        <w:rPr>
          <w:rFonts w:ascii="Arial" w:hAnsi="Arial" w:cs="Arial"/>
          <w:color w:val="000000"/>
          <w:sz w:val="20"/>
          <w:szCs w:val="20"/>
        </w:rPr>
      </w:pPr>
    </w:p>
    <w:p w14:paraId="3DE986E6" w14:textId="77777777" w:rsidR="00E12665" w:rsidRPr="006B152A" w:rsidRDefault="00E12665" w:rsidP="00E12665">
      <w:pPr>
        <w:pStyle w:val="len0"/>
        <w:shd w:val="clear" w:color="auto" w:fill="FFFFFF"/>
        <w:spacing w:before="0" w:beforeAutospacing="0" w:after="0" w:afterAutospacing="0" w:line="276" w:lineRule="auto"/>
        <w:ind w:firstLine="426"/>
        <w:jc w:val="both"/>
        <w:rPr>
          <w:rFonts w:ascii="Arial" w:hAnsi="Arial" w:cs="Arial"/>
          <w:color w:val="000000"/>
          <w:sz w:val="20"/>
          <w:szCs w:val="20"/>
        </w:rPr>
      </w:pPr>
      <w:r w:rsidRPr="006B152A">
        <w:rPr>
          <w:rFonts w:ascii="Arial" w:hAnsi="Arial" w:cs="Arial"/>
          <w:color w:val="000000"/>
          <w:sz w:val="20"/>
          <w:szCs w:val="20"/>
        </w:rPr>
        <w:t>(4) »Nabavna cena« pomeni vse, kar predstavlja plačilo, opredeljeno v drugem odstavku tega člena, ki ga je ali ga bo prejel dobavitelj od obdavčljivega preprodajalca.</w:t>
      </w:r>
    </w:p>
    <w:p w14:paraId="42E8EC10" w14:textId="77777777" w:rsidR="00E12665" w:rsidRPr="006B152A" w:rsidRDefault="00E12665" w:rsidP="00E12665">
      <w:pPr>
        <w:pStyle w:val="len0"/>
        <w:shd w:val="clear" w:color="auto" w:fill="FFFFFF"/>
        <w:spacing w:before="0" w:beforeAutospacing="0" w:after="0" w:afterAutospacing="0" w:line="276" w:lineRule="auto"/>
        <w:jc w:val="both"/>
        <w:rPr>
          <w:rFonts w:ascii="Arial" w:hAnsi="Arial" w:cs="Arial"/>
          <w:color w:val="000000"/>
          <w:sz w:val="20"/>
          <w:szCs w:val="20"/>
        </w:rPr>
      </w:pPr>
      <w:r w:rsidRPr="006B152A">
        <w:rPr>
          <w:rFonts w:ascii="Arial" w:hAnsi="Arial" w:cs="Arial"/>
          <w:color w:val="000000"/>
          <w:sz w:val="20"/>
          <w:szCs w:val="20"/>
        </w:rPr>
        <w:t>(5) Če je nabavna cena večja od prodajne cene zadevnega blaga, se šteje, da je davčna osnova enaka 0.</w:t>
      </w:r>
    </w:p>
    <w:p w14:paraId="7CB4F8BA" w14:textId="77777777" w:rsidR="00E12665" w:rsidRDefault="00E12665" w:rsidP="00E12665">
      <w:pPr>
        <w:spacing w:line="240" w:lineRule="auto"/>
        <w:rPr>
          <w:rFonts w:cs="Arial"/>
          <w:color w:val="000000"/>
          <w:szCs w:val="20"/>
          <w:lang w:eastAsia="sl-SI"/>
        </w:rPr>
      </w:pPr>
      <w:r>
        <w:rPr>
          <w:rFonts w:cs="Arial"/>
          <w:color w:val="000000"/>
          <w:szCs w:val="20"/>
        </w:rPr>
        <w:br w:type="page"/>
      </w:r>
    </w:p>
    <w:p w14:paraId="45B6EC62" w14:textId="77777777" w:rsidR="00E12665" w:rsidRPr="006B152A" w:rsidRDefault="00E12665" w:rsidP="00E12665">
      <w:pPr>
        <w:spacing w:line="276" w:lineRule="auto"/>
        <w:rPr>
          <w:rFonts w:cs="Arial"/>
          <w:b/>
          <w:bCs/>
          <w:color w:val="000000"/>
          <w:szCs w:val="20"/>
          <w:lang w:eastAsia="sl-SI"/>
        </w:rPr>
      </w:pPr>
      <w:r w:rsidRPr="006B152A">
        <w:rPr>
          <w:rFonts w:cs="Arial"/>
          <w:b/>
          <w:bCs/>
          <w:color w:val="000000"/>
          <w:szCs w:val="20"/>
          <w:lang w:eastAsia="sl-SI"/>
        </w:rPr>
        <w:lastRenderedPageBreak/>
        <w:t>VI. NUJNE SPREMEMBE PODZAKONSKIH AKTOV, IZDANIH NA PODLAGI ZDDV-1</w:t>
      </w:r>
    </w:p>
    <w:p w14:paraId="15974C56" w14:textId="77777777" w:rsidR="00E12665" w:rsidRPr="006B152A" w:rsidRDefault="00E12665" w:rsidP="00E12665">
      <w:pPr>
        <w:spacing w:line="276" w:lineRule="auto"/>
        <w:rPr>
          <w:rFonts w:cs="Arial"/>
          <w:b/>
          <w:bCs/>
          <w:color w:val="000000"/>
          <w:szCs w:val="20"/>
          <w:lang w:eastAsia="sl-SI"/>
        </w:rPr>
      </w:pPr>
    </w:p>
    <w:p w14:paraId="685845D3" w14:textId="77777777" w:rsidR="00E12665" w:rsidRPr="006B152A" w:rsidRDefault="00E12665" w:rsidP="00E12665">
      <w:pPr>
        <w:pStyle w:val="Odstavekseznama"/>
        <w:numPr>
          <w:ilvl w:val="0"/>
          <w:numId w:val="15"/>
        </w:numPr>
        <w:spacing w:line="276" w:lineRule="auto"/>
        <w:jc w:val="both"/>
        <w:rPr>
          <w:b/>
        </w:rPr>
      </w:pPr>
      <w:r w:rsidRPr="006B152A">
        <w:rPr>
          <w:b/>
        </w:rPr>
        <w:t>Pravilnik o izvajanju Zakona o davku na dodano vrednost</w:t>
      </w:r>
    </w:p>
    <w:p w14:paraId="1D7B8D8A" w14:textId="77777777" w:rsidR="00E12665" w:rsidRPr="006B152A" w:rsidRDefault="00E12665" w:rsidP="00E12665">
      <w:pPr>
        <w:spacing w:line="276" w:lineRule="auto"/>
        <w:jc w:val="both"/>
      </w:pPr>
    </w:p>
    <w:p w14:paraId="27F1B177" w14:textId="77777777" w:rsidR="00E12665" w:rsidRPr="006B152A" w:rsidRDefault="00E12665" w:rsidP="00E12665">
      <w:pPr>
        <w:spacing w:line="276" w:lineRule="auto"/>
        <w:ind w:firstLine="709"/>
        <w:jc w:val="both"/>
        <w:rPr>
          <w:rFonts w:cs="Arial"/>
          <w:color w:val="000000"/>
          <w:sz w:val="18"/>
          <w:szCs w:val="18"/>
          <w:shd w:val="clear" w:color="auto" w:fill="FFFFFF"/>
        </w:rPr>
      </w:pPr>
      <w:r w:rsidRPr="006B152A">
        <w:rPr>
          <w:rFonts w:cs="Arial"/>
          <w:color w:val="000000"/>
          <w:sz w:val="18"/>
          <w:szCs w:val="18"/>
          <w:shd w:val="clear" w:color="auto" w:fill="FFFFFF"/>
        </w:rPr>
        <w:t>Na podlagi drugega odstavka 146. člena Zakona o davku na dodano vrednost (Uradni list RS, št. 13/11 – uradno prečiščeno besedilo, 18/11, 78/11, 38/12, 83/12, 46/13 – ZIPRS1314-A, 101/13 – ZIPRS1415, 86/14, 90/15, 77/18, 59/19 in 72/19) minister za finance izdaja</w:t>
      </w:r>
    </w:p>
    <w:p w14:paraId="7E31DCE5" w14:textId="77777777" w:rsidR="00E12665" w:rsidRPr="006B152A" w:rsidRDefault="00E12665" w:rsidP="00E12665">
      <w:pPr>
        <w:spacing w:line="276" w:lineRule="auto"/>
        <w:rPr>
          <w:rFonts w:cs="Arial"/>
          <w:color w:val="000000"/>
          <w:sz w:val="18"/>
          <w:szCs w:val="18"/>
          <w:shd w:val="clear" w:color="auto" w:fill="FFFFFF"/>
        </w:rPr>
      </w:pPr>
    </w:p>
    <w:p w14:paraId="59F44602" w14:textId="77777777" w:rsidR="00E12665" w:rsidRPr="006B152A" w:rsidRDefault="00E12665" w:rsidP="00E12665">
      <w:pPr>
        <w:spacing w:line="276" w:lineRule="auto"/>
        <w:jc w:val="center"/>
        <w:rPr>
          <w:b/>
        </w:rPr>
      </w:pPr>
      <w:r w:rsidRPr="006B152A">
        <w:rPr>
          <w:b/>
        </w:rPr>
        <w:t>PRAVILNIK</w:t>
      </w:r>
    </w:p>
    <w:p w14:paraId="0B2EAEA5" w14:textId="77777777" w:rsidR="00E12665" w:rsidRPr="006B152A" w:rsidRDefault="00E12665" w:rsidP="00E12665">
      <w:pPr>
        <w:spacing w:line="276" w:lineRule="auto"/>
        <w:jc w:val="center"/>
        <w:rPr>
          <w:b/>
        </w:rPr>
      </w:pPr>
      <w:r w:rsidRPr="006B152A">
        <w:rPr>
          <w:b/>
        </w:rPr>
        <w:t>o spremembah in dopolnitvah Pravilnika o izvajanju Zakona o davku na dodano vrednost</w:t>
      </w:r>
    </w:p>
    <w:p w14:paraId="18EEA358" w14:textId="77777777" w:rsidR="00E12665" w:rsidRPr="006B152A" w:rsidRDefault="00E12665" w:rsidP="00E12665">
      <w:pPr>
        <w:pStyle w:val="Poglavje"/>
        <w:spacing w:before="0" w:after="0" w:line="276" w:lineRule="auto"/>
        <w:jc w:val="left"/>
        <w:rPr>
          <w:sz w:val="20"/>
          <w:szCs w:val="20"/>
        </w:rPr>
      </w:pPr>
    </w:p>
    <w:p w14:paraId="15FD31AD" w14:textId="77777777" w:rsidR="00E12665" w:rsidRPr="00040E15" w:rsidRDefault="00E12665" w:rsidP="00E12665">
      <w:pPr>
        <w:pStyle w:val="Odstavekseznama"/>
        <w:numPr>
          <w:ilvl w:val="0"/>
          <w:numId w:val="21"/>
        </w:numPr>
        <w:spacing w:line="276" w:lineRule="auto"/>
        <w:ind w:left="0" w:firstLine="426"/>
        <w:jc w:val="center"/>
        <w:rPr>
          <w:rFonts w:cs="Arial"/>
        </w:rPr>
      </w:pPr>
      <w:r w:rsidRPr="00040E15">
        <w:rPr>
          <w:rFonts w:cs="Arial"/>
        </w:rPr>
        <w:t>člen</w:t>
      </w:r>
    </w:p>
    <w:p w14:paraId="2D6770FF" w14:textId="77777777" w:rsidR="00E12665" w:rsidRPr="006B152A" w:rsidRDefault="00E12665" w:rsidP="00E12665">
      <w:pPr>
        <w:spacing w:line="276" w:lineRule="auto"/>
        <w:jc w:val="both"/>
      </w:pPr>
    </w:p>
    <w:p w14:paraId="7466B47C" w14:textId="77777777" w:rsidR="00E12665" w:rsidRPr="006B152A" w:rsidRDefault="00E12665" w:rsidP="00E12665">
      <w:pPr>
        <w:spacing w:line="276" w:lineRule="auto"/>
        <w:ind w:firstLine="709"/>
        <w:jc w:val="both"/>
        <w:rPr>
          <w:rFonts w:cs="Arial"/>
          <w:color w:val="000000"/>
          <w:szCs w:val="20"/>
          <w:shd w:val="clear" w:color="auto" w:fill="FFFFFF"/>
        </w:rPr>
      </w:pPr>
      <w:r w:rsidRPr="006B152A">
        <w:t xml:space="preserve">V Pravilniku o izvajanju Zakona o davku na dodano vrednost (…) se </w:t>
      </w:r>
      <w:r w:rsidRPr="006B152A">
        <w:rPr>
          <w:szCs w:val="20"/>
        </w:rPr>
        <w:t>v četrtem odstavku 16. člena črta besedilo “i</w:t>
      </w:r>
      <w:r w:rsidRPr="006B152A">
        <w:rPr>
          <w:rFonts w:cs="Arial"/>
          <w:color w:val="000000"/>
          <w:szCs w:val="20"/>
          <w:shd w:val="clear" w:color="auto" w:fill="FFFFFF"/>
        </w:rPr>
        <w:t xml:space="preserve">n je priglasil davčnemu organu, da bo opravljal svojo dejavnost kot oproščeno po 11. točki prvega odstavka 42. člena ZDDV-1.”. </w:t>
      </w:r>
    </w:p>
    <w:p w14:paraId="2326EEB0" w14:textId="77777777" w:rsidR="00E12665" w:rsidRDefault="00E12665" w:rsidP="00E12665">
      <w:pPr>
        <w:spacing w:line="276" w:lineRule="auto"/>
        <w:jc w:val="both"/>
      </w:pPr>
    </w:p>
    <w:p w14:paraId="279F904F" w14:textId="77777777" w:rsidR="00E12665" w:rsidRPr="006B152A" w:rsidRDefault="00E12665" w:rsidP="00E12665">
      <w:pPr>
        <w:spacing w:line="276" w:lineRule="auto"/>
        <w:jc w:val="both"/>
      </w:pPr>
    </w:p>
    <w:p w14:paraId="2F6FED48" w14:textId="77777777" w:rsidR="00E12665" w:rsidRDefault="00E12665" w:rsidP="00E12665">
      <w:pPr>
        <w:pStyle w:val="Odstavekseznama"/>
        <w:numPr>
          <w:ilvl w:val="0"/>
          <w:numId w:val="21"/>
        </w:numPr>
        <w:spacing w:line="276" w:lineRule="auto"/>
        <w:ind w:left="0" w:firstLine="426"/>
        <w:jc w:val="center"/>
      </w:pPr>
      <w:r w:rsidRPr="006B152A">
        <w:t>člen</w:t>
      </w:r>
    </w:p>
    <w:p w14:paraId="73EEC10A" w14:textId="77777777" w:rsidR="00E12665" w:rsidRPr="006B152A" w:rsidRDefault="00E12665" w:rsidP="00E12665">
      <w:pPr>
        <w:spacing w:line="276" w:lineRule="auto"/>
        <w:ind w:left="4320"/>
        <w:jc w:val="both"/>
      </w:pPr>
    </w:p>
    <w:p w14:paraId="29708D54" w14:textId="77777777" w:rsidR="00E12665" w:rsidRPr="006B152A" w:rsidRDefault="00E12665" w:rsidP="00E12665">
      <w:pPr>
        <w:spacing w:line="276" w:lineRule="auto"/>
        <w:ind w:left="709"/>
        <w:jc w:val="both"/>
      </w:pPr>
      <w:r w:rsidRPr="006B152A">
        <w:t>70.b člen se črta.</w:t>
      </w:r>
    </w:p>
    <w:p w14:paraId="5DEA8A2F" w14:textId="77777777" w:rsidR="00E12665" w:rsidRPr="006B152A" w:rsidRDefault="00E12665" w:rsidP="00E12665">
      <w:pPr>
        <w:spacing w:line="276" w:lineRule="auto"/>
        <w:ind w:firstLine="709"/>
        <w:jc w:val="both"/>
        <w:rPr>
          <w:rFonts w:cs="Arial"/>
          <w:color w:val="000000"/>
          <w:szCs w:val="20"/>
          <w:shd w:val="clear" w:color="auto" w:fill="FFFFFF"/>
        </w:rPr>
      </w:pPr>
    </w:p>
    <w:p w14:paraId="09C40F89" w14:textId="77777777" w:rsidR="00E12665" w:rsidRPr="006B152A" w:rsidRDefault="00E12665" w:rsidP="00E12665">
      <w:pPr>
        <w:spacing w:line="276" w:lineRule="auto"/>
        <w:ind w:firstLine="709"/>
        <w:jc w:val="both"/>
        <w:rPr>
          <w:rFonts w:cs="Arial"/>
          <w:color w:val="000000"/>
          <w:szCs w:val="20"/>
          <w:shd w:val="clear" w:color="auto" w:fill="FFFFFF"/>
        </w:rPr>
      </w:pPr>
    </w:p>
    <w:p w14:paraId="4194A1CF" w14:textId="77777777" w:rsidR="00E12665" w:rsidRPr="00040E15" w:rsidRDefault="00E12665" w:rsidP="00E12665">
      <w:pPr>
        <w:pStyle w:val="Odstavekseznama"/>
        <w:numPr>
          <w:ilvl w:val="0"/>
          <w:numId w:val="21"/>
        </w:numPr>
        <w:spacing w:line="276" w:lineRule="auto"/>
        <w:ind w:left="0" w:firstLine="426"/>
        <w:jc w:val="center"/>
        <w:rPr>
          <w:szCs w:val="20"/>
        </w:rPr>
      </w:pPr>
      <w:r w:rsidRPr="00040E15">
        <w:rPr>
          <w:szCs w:val="20"/>
        </w:rPr>
        <w:t>člen</w:t>
      </w:r>
    </w:p>
    <w:p w14:paraId="7E104E06" w14:textId="77777777" w:rsidR="00E12665" w:rsidRDefault="00E12665" w:rsidP="00E12665">
      <w:pPr>
        <w:spacing w:line="276" w:lineRule="auto"/>
        <w:jc w:val="both"/>
      </w:pPr>
    </w:p>
    <w:p w14:paraId="528E357D" w14:textId="77777777" w:rsidR="00E12665" w:rsidRDefault="00E12665" w:rsidP="00E12665">
      <w:pPr>
        <w:spacing w:line="276" w:lineRule="auto"/>
        <w:ind w:firstLine="720"/>
        <w:jc w:val="both"/>
      </w:pPr>
      <w:r w:rsidRPr="006B152A">
        <w:t>Doda se nov 106.a člen, ki se glasi:</w:t>
      </w:r>
    </w:p>
    <w:p w14:paraId="34A6D93F" w14:textId="77777777" w:rsidR="00E12665" w:rsidRPr="006B152A" w:rsidRDefault="00E12665" w:rsidP="00E12665">
      <w:pPr>
        <w:spacing w:line="276" w:lineRule="auto"/>
        <w:ind w:firstLine="720"/>
        <w:jc w:val="both"/>
        <w:rPr>
          <w:rFonts w:ascii="Calibri" w:hAnsi="Calibri"/>
          <w:b/>
          <w:bCs/>
          <w:sz w:val="26"/>
          <w:szCs w:val="26"/>
        </w:rPr>
      </w:pPr>
    </w:p>
    <w:p w14:paraId="7FE921BF" w14:textId="77777777" w:rsidR="00E12665" w:rsidRPr="006B152A" w:rsidRDefault="00E12665" w:rsidP="00E12665">
      <w:pPr>
        <w:spacing w:line="276" w:lineRule="auto"/>
        <w:jc w:val="center"/>
        <w:rPr>
          <w:sz w:val="22"/>
          <w:szCs w:val="22"/>
        </w:rPr>
      </w:pPr>
      <w:r w:rsidRPr="006B152A">
        <w:t>»106.a člen</w:t>
      </w:r>
    </w:p>
    <w:p w14:paraId="2DC090C0" w14:textId="77777777" w:rsidR="00E12665" w:rsidRPr="006B152A" w:rsidRDefault="00E12665" w:rsidP="00E12665">
      <w:pPr>
        <w:spacing w:line="276" w:lineRule="auto"/>
        <w:jc w:val="center"/>
      </w:pPr>
      <w:r w:rsidRPr="006B152A">
        <w:t>(</w:t>
      </w:r>
      <w:r>
        <w:t>motorna vozila brez izpusta ogljikovega dioksida</w:t>
      </w:r>
      <w:r w:rsidRPr="006B152A">
        <w:t>)</w:t>
      </w:r>
    </w:p>
    <w:p w14:paraId="4F7DF309" w14:textId="77777777" w:rsidR="00E12665" w:rsidRPr="006B152A" w:rsidRDefault="00E12665" w:rsidP="00E12665">
      <w:pPr>
        <w:spacing w:line="276" w:lineRule="auto"/>
        <w:ind w:firstLine="357"/>
        <w:jc w:val="both"/>
      </w:pPr>
    </w:p>
    <w:p w14:paraId="2DE17F94" w14:textId="77777777" w:rsidR="00E12665" w:rsidRPr="006B152A" w:rsidRDefault="00E12665" w:rsidP="00E12665">
      <w:pPr>
        <w:spacing w:line="276" w:lineRule="auto"/>
        <w:ind w:firstLine="357"/>
        <w:jc w:val="both"/>
      </w:pPr>
      <w:r w:rsidRPr="006B152A">
        <w:t xml:space="preserve">(1) </w:t>
      </w:r>
      <w:r>
        <w:t>Motorna</w:t>
      </w:r>
      <w:r w:rsidRPr="006B152A">
        <w:t xml:space="preserve"> vozila iz prvega odstavka 66.b člena ZDDV-1 so vozila pod tarifnima oznakama KN 8703 80 in KN 8711 60 ter druga motorna vozila brez izpusta ogljikovega dioksida, ki se uvrščajo pod tarifni oznaki KN 8703 90 in KN 8711 90.</w:t>
      </w:r>
      <w:r>
        <w:t>«</w:t>
      </w:r>
    </w:p>
    <w:p w14:paraId="3EE82C67" w14:textId="77777777" w:rsidR="00E12665" w:rsidRDefault="00E12665" w:rsidP="00E12665">
      <w:pPr>
        <w:spacing w:line="276" w:lineRule="auto"/>
        <w:ind w:firstLine="708"/>
        <w:jc w:val="both"/>
      </w:pPr>
    </w:p>
    <w:p w14:paraId="6BFC4AE0" w14:textId="77777777" w:rsidR="00E12665" w:rsidRDefault="00E12665" w:rsidP="00E12665">
      <w:pPr>
        <w:spacing w:line="276" w:lineRule="auto"/>
        <w:ind w:firstLine="708"/>
        <w:jc w:val="both"/>
      </w:pPr>
    </w:p>
    <w:p w14:paraId="48D15CF3" w14:textId="77777777" w:rsidR="00E12665" w:rsidRPr="006B152A" w:rsidRDefault="00E12665" w:rsidP="00E12665">
      <w:pPr>
        <w:pStyle w:val="Odstavekseznama"/>
        <w:numPr>
          <w:ilvl w:val="0"/>
          <w:numId w:val="21"/>
        </w:numPr>
        <w:spacing w:line="276" w:lineRule="auto"/>
        <w:ind w:left="0" w:firstLine="426"/>
        <w:jc w:val="center"/>
      </w:pPr>
      <w:r w:rsidRPr="006B152A">
        <w:t>člen</w:t>
      </w:r>
    </w:p>
    <w:p w14:paraId="22E7AD92" w14:textId="77777777" w:rsidR="00E12665" w:rsidRPr="006B152A" w:rsidRDefault="00E12665" w:rsidP="00E12665">
      <w:pPr>
        <w:pStyle w:val="Odstavekseznama"/>
        <w:spacing w:line="276" w:lineRule="auto"/>
        <w:ind w:left="0"/>
      </w:pPr>
    </w:p>
    <w:p w14:paraId="2CFA84F8" w14:textId="77777777" w:rsidR="00E12665" w:rsidRPr="006B152A" w:rsidRDefault="00E12665" w:rsidP="00E12665">
      <w:pPr>
        <w:pStyle w:val="Odstavekseznama"/>
        <w:spacing w:line="276" w:lineRule="auto"/>
        <w:ind w:left="0" w:firstLine="397"/>
        <w:jc w:val="both"/>
      </w:pPr>
      <w:r w:rsidRPr="006B152A">
        <w:t>V  četrtem odstavku 107. člena se v prvem stavku besedilo »2. in 4. točko« nadomesti z besedilom »2., 4. in 5. točko«.</w:t>
      </w:r>
    </w:p>
    <w:p w14:paraId="21CBEA26" w14:textId="77777777" w:rsidR="00E12665" w:rsidRPr="006B152A" w:rsidRDefault="00E12665" w:rsidP="00E12665">
      <w:pPr>
        <w:pStyle w:val="Odstavekseznama"/>
        <w:spacing w:line="276" w:lineRule="auto"/>
      </w:pPr>
    </w:p>
    <w:p w14:paraId="26E2754B" w14:textId="77777777" w:rsidR="00E12665" w:rsidRPr="006B152A" w:rsidRDefault="00E12665" w:rsidP="00E12665">
      <w:pPr>
        <w:pStyle w:val="Odstavekseznama"/>
        <w:spacing w:line="276" w:lineRule="auto"/>
      </w:pPr>
    </w:p>
    <w:p w14:paraId="58BA8EA5" w14:textId="77777777" w:rsidR="00E12665" w:rsidRPr="006B152A" w:rsidRDefault="00E12665" w:rsidP="00E12665">
      <w:pPr>
        <w:pStyle w:val="Odstavekseznama"/>
        <w:numPr>
          <w:ilvl w:val="0"/>
          <w:numId w:val="12"/>
        </w:numPr>
        <w:tabs>
          <w:tab w:val="clear" w:pos="397"/>
        </w:tabs>
        <w:spacing w:line="276" w:lineRule="auto"/>
        <w:ind w:left="0" w:firstLine="426"/>
        <w:jc w:val="center"/>
      </w:pPr>
      <w:r w:rsidRPr="006B152A">
        <w:t>člen</w:t>
      </w:r>
    </w:p>
    <w:p w14:paraId="07FF25F6" w14:textId="77777777" w:rsidR="00E12665" w:rsidRPr="006B152A" w:rsidRDefault="00E12665" w:rsidP="00E12665">
      <w:pPr>
        <w:pStyle w:val="Odstavekseznama"/>
        <w:spacing w:line="276" w:lineRule="auto"/>
        <w:ind w:left="4320"/>
      </w:pPr>
    </w:p>
    <w:p w14:paraId="626015EC" w14:textId="77777777" w:rsidR="00E12665" w:rsidRDefault="00E12665" w:rsidP="00E12665">
      <w:pPr>
        <w:spacing w:line="276" w:lineRule="auto"/>
        <w:ind w:firstLine="397"/>
      </w:pPr>
      <w:r w:rsidRPr="006B152A">
        <w:t>Šesti in sedmi odstavek 130. člena se črtata.</w:t>
      </w:r>
    </w:p>
    <w:p w14:paraId="1B35EA7C" w14:textId="77777777" w:rsidR="00E12665" w:rsidRPr="006B152A" w:rsidRDefault="00E12665" w:rsidP="00E12665">
      <w:pPr>
        <w:spacing w:line="276" w:lineRule="auto"/>
      </w:pPr>
    </w:p>
    <w:p w14:paraId="7E715229" w14:textId="77777777" w:rsidR="00E12665" w:rsidRPr="006B152A" w:rsidRDefault="00E12665" w:rsidP="00E12665">
      <w:pPr>
        <w:spacing w:line="276" w:lineRule="auto"/>
        <w:ind w:firstLine="397"/>
      </w:pPr>
      <w:r w:rsidRPr="006B152A">
        <w:t>Dosedanji osmi in deveti odstavek postaneta šesti in sedmi odstavek.</w:t>
      </w:r>
    </w:p>
    <w:p w14:paraId="5C69FB29" w14:textId="77777777" w:rsidR="00E12665" w:rsidRDefault="00E12665" w:rsidP="00E12665">
      <w:pPr>
        <w:pStyle w:val="Odstavekseznama"/>
        <w:spacing w:line="276" w:lineRule="auto"/>
        <w:ind w:left="0"/>
      </w:pPr>
    </w:p>
    <w:p w14:paraId="68D52EEE" w14:textId="77777777" w:rsidR="00E12665" w:rsidRDefault="00E12665" w:rsidP="00E12665">
      <w:pPr>
        <w:pStyle w:val="Odstavekseznama"/>
        <w:spacing w:line="276" w:lineRule="auto"/>
        <w:ind w:left="0"/>
      </w:pPr>
    </w:p>
    <w:p w14:paraId="557654E6" w14:textId="77777777" w:rsidR="00E12665" w:rsidRDefault="00E12665" w:rsidP="00E12665">
      <w:pPr>
        <w:pStyle w:val="Odstavekseznama"/>
        <w:spacing w:line="276" w:lineRule="auto"/>
        <w:ind w:left="0"/>
      </w:pPr>
    </w:p>
    <w:p w14:paraId="37A3DFBC" w14:textId="77777777" w:rsidR="00E12665" w:rsidRDefault="00E12665" w:rsidP="00E12665">
      <w:pPr>
        <w:pStyle w:val="Odstavekseznama"/>
        <w:spacing w:line="276" w:lineRule="auto"/>
        <w:ind w:left="0"/>
      </w:pPr>
    </w:p>
    <w:p w14:paraId="24CB0385" w14:textId="77777777" w:rsidR="00E12665" w:rsidRDefault="00E12665" w:rsidP="00E12665">
      <w:pPr>
        <w:pStyle w:val="Odstavekseznama"/>
        <w:spacing w:line="276" w:lineRule="auto"/>
        <w:ind w:left="0"/>
      </w:pPr>
    </w:p>
    <w:p w14:paraId="1B52BF17" w14:textId="77777777" w:rsidR="00E12665" w:rsidRDefault="00E12665" w:rsidP="00E12665">
      <w:pPr>
        <w:pStyle w:val="Odstavekseznama"/>
        <w:spacing w:line="276" w:lineRule="auto"/>
        <w:ind w:left="0"/>
      </w:pPr>
    </w:p>
    <w:p w14:paraId="50798A8E" w14:textId="77777777" w:rsidR="00E12665" w:rsidRPr="006B152A" w:rsidRDefault="00E12665" w:rsidP="00E12665">
      <w:pPr>
        <w:pStyle w:val="Odstavekseznama"/>
        <w:numPr>
          <w:ilvl w:val="0"/>
          <w:numId w:val="12"/>
        </w:numPr>
        <w:tabs>
          <w:tab w:val="clear" w:pos="397"/>
        </w:tabs>
        <w:spacing w:line="276" w:lineRule="auto"/>
        <w:ind w:left="0" w:firstLine="426"/>
        <w:jc w:val="center"/>
      </w:pPr>
      <w:r w:rsidRPr="006B152A">
        <w:lastRenderedPageBreak/>
        <w:t>člen</w:t>
      </w:r>
    </w:p>
    <w:p w14:paraId="61C54213" w14:textId="77777777" w:rsidR="00E12665" w:rsidRPr="006B152A" w:rsidRDefault="00E12665" w:rsidP="00E12665">
      <w:pPr>
        <w:pStyle w:val="Odstavekseznama"/>
        <w:spacing w:line="276" w:lineRule="auto"/>
      </w:pPr>
    </w:p>
    <w:p w14:paraId="6784C098" w14:textId="77777777" w:rsidR="00E12665" w:rsidRDefault="00E12665" w:rsidP="00E12665">
      <w:pPr>
        <w:pStyle w:val="Odstavekseznama"/>
        <w:spacing w:line="276" w:lineRule="auto"/>
      </w:pPr>
      <w:r w:rsidRPr="006B152A">
        <w:t>Prvi odstavek 132. člena se spremeni tako, da se glasi:</w:t>
      </w:r>
    </w:p>
    <w:p w14:paraId="6ADD846C" w14:textId="77777777" w:rsidR="00E12665" w:rsidRPr="006B152A" w:rsidRDefault="00E12665" w:rsidP="00E12665">
      <w:pPr>
        <w:pStyle w:val="Odstavekseznama"/>
        <w:spacing w:line="276" w:lineRule="auto"/>
      </w:pPr>
    </w:p>
    <w:p w14:paraId="4F2E1114" w14:textId="77777777" w:rsidR="00E12665" w:rsidRPr="006B152A" w:rsidRDefault="00E12665" w:rsidP="00E12665">
      <w:pPr>
        <w:pStyle w:val="Odstavekseznama"/>
        <w:spacing w:line="276" w:lineRule="auto"/>
        <w:ind w:left="0" w:firstLine="397"/>
        <w:jc w:val="both"/>
      </w:pPr>
      <w:r w:rsidRPr="006B152A">
        <w:t>»(1) Davčnemu zavezancu, ki v obdobju zadnjih 12 mesecev oziroma v zadnjem koledarskem letu ne presega prometa v višini, določeni v prvem odstavku 94. člena ZDDV-1, na zahtevo davčnega zavezanca preneha identifikacija za namene DDV.«</w:t>
      </w:r>
    </w:p>
    <w:p w14:paraId="35521132" w14:textId="77777777" w:rsidR="00E12665" w:rsidRPr="006B152A" w:rsidRDefault="00E12665" w:rsidP="00E12665">
      <w:pPr>
        <w:pStyle w:val="Odstavekseznama"/>
        <w:spacing w:line="276" w:lineRule="auto"/>
      </w:pPr>
    </w:p>
    <w:p w14:paraId="286A7858" w14:textId="77777777" w:rsidR="00E12665" w:rsidRPr="006B152A" w:rsidRDefault="00E12665" w:rsidP="00E12665">
      <w:pPr>
        <w:pStyle w:val="Odstavekseznama"/>
        <w:spacing w:line="276" w:lineRule="auto"/>
      </w:pPr>
    </w:p>
    <w:p w14:paraId="17977EE5" w14:textId="77777777" w:rsidR="00E12665" w:rsidRPr="006B152A" w:rsidRDefault="00E12665" w:rsidP="00E12665">
      <w:pPr>
        <w:pStyle w:val="Odstavekseznama"/>
        <w:numPr>
          <w:ilvl w:val="0"/>
          <w:numId w:val="12"/>
        </w:numPr>
        <w:tabs>
          <w:tab w:val="clear" w:pos="397"/>
        </w:tabs>
        <w:spacing w:line="276" w:lineRule="auto"/>
        <w:ind w:left="0" w:firstLine="426"/>
        <w:jc w:val="center"/>
      </w:pPr>
      <w:r w:rsidRPr="006B152A">
        <w:t>člen</w:t>
      </w:r>
    </w:p>
    <w:p w14:paraId="29EBD023" w14:textId="77777777" w:rsidR="00E12665" w:rsidRPr="006B152A" w:rsidRDefault="00E12665" w:rsidP="00E12665">
      <w:pPr>
        <w:pStyle w:val="Odstavekseznama"/>
        <w:spacing w:line="276" w:lineRule="auto"/>
        <w:ind w:left="397"/>
        <w:rPr>
          <w:color w:val="000000"/>
        </w:rPr>
      </w:pPr>
    </w:p>
    <w:p w14:paraId="569CAA5A" w14:textId="77777777" w:rsidR="00E12665" w:rsidRPr="006B152A" w:rsidRDefault="00E12665" w:rsidP="00E12665">
      <w:pPr>
        <w:spacing w:line="276" w:lineRule="auto"/>
        <w:ind w:left="709"/>
        <w:rPr>
          <w:rFonts w:ascii="Calibri" w:hAnsi="Calibri"/>
          <w:color w:val="000000"/>
          <w:szCs w:val="22"/>
        </w:rPr>
      </w:pPr>
      <w:r w:rsidRPr="006B152A">
        <w:rPr>
          <w:color w:val="000000"/>
        </w:rPr>
        <w:t>Naslov in besedilo 154. člena se spremenita tako, da se glasita:</w:t>
      </w:r>
    </w:p>
    <w:p w14:paraId="53401E27" w14:textId="77777777" w:rsidR="00E12665" w:rsidRPr="006B152A" w:rsidRDefault="00E12665" w:rsidP="00E12665">
      <w:pPr>
        <w:spacing w:line="276" w:lineRule="auto"/>
        <w:jc w:val="center"/>
        <w:rPr>
          <w:color w:val="000000"/>
        </w:rPr>
      </w:pPr>
    </w:p>
    <w:p w14:paraId="5DD1A7BE" w14:textId="77777777" w:rsidR="00E12665" w:rsidRPr="006B152A" w:rsidRDefault="00E12665" w:rsidP="00E12665">
      <w:pPr>
        <w:spacing w:line="276" w:lineRule="auto"/>
        <w:jc w:val="center"/>
        <w:rPr>
          <w:color w:val="000000"/>
        </w:rPr>
      </w:pPr>
      <w:r w:rsidRPr="006B152A">
        <w:rPr>
          <w:color w:val="000000"/>
        </w:rPr>
        <w:t>»154. člen</w:t>
      </w:r>
    </w:p>
    <w:p w14:paraId="4F1CFB3D" w14:textId="77777777" w:rsidR="00E12665" w:rsidRPr="006B152A" w:rsidRDefault="00E12665" w:rsidP="00E12665">
      <w:pPr>
        <w:spacing w:line="276" w:lineRule="auto"/>
        <w:jc w:val="center"/>
        <w:rPr>
          <w:color w:val="000000"/>
        </w:rPr>
      </w:pPr>
      <w:r w:rsidRPr="006B152A">
        <w:rPr>
          <w:color w:val="000000"/>
        </w:rPr>
        <w:t>(vsebina obračuna DDV)</w:t>
      </w:r>
    </w:p>
    <w:p w14:paraId="25DF3D7C" w14:textId="77777777" w:rsidR="00E12665" w:rsidRPr="006B152A" w:rsidRDefault="00E12665" w:rsidP="00E12665">
      <w:pPr>
        <w:spacing w:line="276" w:lineRule="auto"/>
        <w:ind w:firstLine="709"/>
        <w:rPr>
          <w:color w:val="000000"/>
        </w:rPr>
      </w:pPr>
    </w:p>
    <w:p w14:paraId="00468E39" w14:textId="77777777" w:rsidR="00E12665" w:rsidRPr="006B152A" w:rsidRDefault="00E12665" w:rsidP="00E12665">
      <w:pPr>
        <w:spacing w:line="276" w:lineRule="auto"/>
        <w:ind w:firstLine="709"/>
        <w:rPr>
          <w:color w:val="000000"/>
        </w:rPr>
      </w:pPr>
      <w:r w:rsidRPr="006B152A">
        <w:rPr>
          <w:color w:val="000000"/>
        </w:rPr>
        <w:t xml:space="preserve">(1) Davčni zavezanec mora za davčno obdobje sam ugotoviti davčno obveznost in jo izkazati v obračunu DDV na obrazcu DDV-O, ki ga davčnemu organu predloži preko sistema </w:t>
      </w:r>
      <w:proofErr w:type="spellStart"/>
      <w:r w:rsidRPr="006B152A">
        <w:rPr>
          <w:color w:val="000000"/>
        </w:rPr>
        <w:t>eDavki</w:t>
      </w:r>
      <w:proofErr w:type="spellEnd"/>
      <w:r w:rsidRPr="006B152A">
        <w:rPr>
          <w:color w:val="000000"/>
        </w:rPr>
        <w:t>.</w:t>
      </w:r>
    </w:p>
    <w:p w14:paraId="2DCAE1D2" w14:textId="77777777" w:rsidR="00E12665" w:rsidRPr="006B152A" w:rsidRDefault="00E12665" w:rsidP="00E12665">
      <w:pPr>
        <w:spacing w:line="276" w:lineRule="auto"/>
        <w:ind w:firstLine="709"/>
        <w:rPr>
          <w:color w:val="000000"/>
        </w:rPr>
      </w:pPr>
    </w:p>
    <w:p w14:paraId="5B460935" w14:textId="77777777" w:rsidR="00E12665" w:rsidRPr="006B152A" w:rsidRDefault="00E12665" w:rsidP="00E12665">
      <w:pPr>
        <w:spacing w:line="276" w:lineRule="auto"/>
        <w:ind w:firstLine="709"/>
        <w:rPr>
          <w:color w:val="000000"/>
        </w:rPr>
      </w:pPr>
      <w:r w:rsidRPr="006B152A">
        <w:rPr>
          <w:color w:val="000000"/>
        </w:rPr>
        <w:t>(2) Obrazec iz prejšnjega odstavka vsebuje najmanj naslednje podatke</w:t>
      </w:r>
      <w:r>
        <w:rPr>
          <w:color w:val="000000"/>
        </w:rPr>
        <w:t>:</w:t>
      </w:r>
      <w:r w:rsidRPr="006B152A">
        <w:rPr>
          <w:color w:val="000000"/>
        </w:rPr>
        <w:t>:</w:t>
      </w:r>
    </w:p>
    <w:p w14:paraId="28DC2F44" w14:textId="77777777" w:rsidR="00E12665" w:rsidRPr="006B152A" w:rsidRDefault="00E12665" w:rsidP="00E12665">
      <w:pPr>
        <w:pStyle w:val="Odstavekseznama"/>
        <w:numPr>
          <w:ilvl w:val="0"/>
          <w:numId w:val="16"/>
        </w:numPr>
        <w:spacing w:line="276" w:lineRule="auto"/>
        <w:jc w:val="both"/>
        <w:rPr>
          <w:rFonts w:cs="Arial"/>
          <w:color w:val="000000"/>
          <w:szCs w:val="20"/>
        </w:rPr>
      </w:pPr>
      <w:r w:rsidRPr="006B152A">
        <w:rPr>
          <w:rFonts w:cs="Arial"/>
          <w:color w:val="000000"/>
          <w:szCs w:val="20"/>
        </w:rPr>
        <w:t>identifikacijske podatke davčnega zavezanca,</w:t>
      </w:r>
    </w:p>
    <w:p w14:paraId="220E0498" w14:textId="77777777" w:rsidR="00E12665" w:rsidRPr="006B152A" w:rsidRDefault="00E12665" w:rsidP="00E12665">
      <w:pPr>
        <w:pStyle w:val="Odstavekseznama"/>
        <w:numPr>
          <w:ilvl w:val="0"/>
          <w:numId w:val="16"/>
        </w:numPr>
        <w:spacing w:line="276" w:lineRule="auto"/>
        <w:jc w:val="both"/>
        <w:rPr>
          <w:rFonts w:cs="Arial"/>
          <w:color w:val="000000"/>
          <w:szCs w:val="20"/>
        </w:rPr>
      </w:pPr>
      <w:r w:rsidRPr="006B152A">
        <w:rPr>
          <w:rFonts w:cs="Arial"/>
          <w:color w:val="000000"/>
          <w:szCs w:val="20"/>
        </w:rPr>
        <w:t>identifikacijske podatke davčnega zastopnika, če ga ima,</w:t>
      </w:r>
    </w:p>
    <w:p w14:paraId="0ED2FA3D" w14:textId="77777777" w:rsidR="00E12665" w:rsidRPr="006B152A" w:rsidRDefault="00E12665" w:rsidP="00E12665">
      <w:pPr>
        <w:pStyle w:val="Odstavekseznama"/>
        <w:numPr>
          <w:ilvl w:val="0"/>
          <w:numId w:val="16"/>
        </w:numPr>
        <w:spacing w:line="276" w:lineRule="auto"/>
        <w:jc w:val="both"/>
        <w:rPr>
          <w:rFonts w:cs="Arial"/>
          <w:color w:val="000000"/>
          <w:szCs w:val="20"/>
        </w:rPr>
      </w:pPr>
      <w:r w:rsidRPr="006B152A">
        <w:rPr>
          <w:rFonts w:cs="Arial"/>
          <w:color w:val="000000"/>
          <w:szCs w:val="20"/>
        </w:rPr>
        <w:t>davčno obdobje,</w:t>
      </w:r>
    </w:p>
    <w:p w14:paraId="4ED6A06B" w14:textId="77777777" w:rsidR="00E12665" w:rsidRPr="006B152A" w:rsidRDefault="00E12665" w:rsidP="00E12665">
      <w:pPr>
        <w:pStyle w:val="Odstavekseznama"/>
        <w:numPr>
          <w:ilvl w:val="0"/>
          <w:numId w:val="16"/>
        </w:numPr>
        <w:spacing w:line="276" w:lineRule="auto"/>
        <w:jc w:val="both"/>
        <w:rPr>
          <w:rFonts w:cs="Arial"/>
          <w:szCs w:val="20"/>
        </w:rPr>
      </w:pPr>
      <w:r w:rsidRPr="006B152A">
        <w:rPr>
          <w:rFonts w:cs="Arial"/>
          <w:szCs w:val="20"/>
        </w:rPr>
        <w:t>o dobavah blaga in storitev, katerih kraj obdavčitve je v Sloveniji,</w:t>
      </w:r>
    </w:p>
    <w:p w14:paraId="1AD513CC" w14:textId="77777777" w:rsidR="00E12665" w:rsidRPr="006B152A" w:rsidRDefault="00E12665" w:rsidP="00E12665">
      <w:pPr>
        <w:pStyle w:val="Odstavekseznama"/>
        <w:numPr>
          <w:ilvl w:val="0"/>
          <w:numId w:val="16"/>
        </w:numPr>
        <w:spacing w:line="276" w:lineRule="auto"/>
        <w:jc w:val="both"/>
        <w:rPr>
          <w:rFonts w:cs="Arial"/>
          <w:szCs w:val="20"/>
        </w:rPr>
      </w:pPr>
      <w:r w:rsidRPr="006B152A">
        <w:rPr>
          <w:rFonts w:cs="Arial"/>
          <w:szCs w:val="20"/>
        </w:rPr>
        <w:t>o dobavah blaga in storitev, katerih kraj obdavčitve je v Sloveniji, od katerih obračuna DDV prejemnik blaga,</w:t>
      </w:r>
    </w:p>
    <w:p w14:paraId="7B65344D" w14:textId="77777777" w:rsidR="00E12665" w:rsidRPr="006B152A" w:rsidRDefault="00E12665" w:rsidP="00E12665">
      <w:pPr>
        <w:pStyle w:val="Odstavekseznama"/>
        <w:numPr>
          <w:ilvl w:val="0"/>
          <w:numId w:val="16"/>
        </w:numPr>
        <w:spacing w:line="276" w:lineRule="auto"/>
        <w:jc w:val="both"/>
        <w:rPr>
          <w:rFonts w:cs="Arial"/>
          <w:szCs w:val="20"/>
        </w:rPr>
      </w:pPr>
      <w:r w:rsidRPr="006B152A">
        <w:rPr>
          <w:rFonts w:cs="Arial"/>
          <w:szCs w:val="20"/>
        </w:rPr>
        <w:t>o dobavah blaga znotraj Unije, oproščenih plačila DDV v skladu s 46. členom tega zakona in storitev, katerih kraj obdavčitve je v skladu s prvim odstavkom 25. člena tega zakona druga država članica Unije,</w:t>
      </w:r>
    </w:p>
    <w:p w14:paraId="74945AD7" w14:textId="77777777" w:rsidR="00E12665" w:rsidRPr="006B152A" w:rsidRDefault="00E12665" w:rsidP="00E12665">
      <w:pPr>
        <w:pStyle w:val="Odstavekseznama"/>
        <w:numPr>
          <w:ilvl w:val="0"/>
          <w:numId w:val="16"/>
        </w:numPr>
        <w:spacing w:line="276" w:lineRule="auto"/>
        <w:jc w:val="both"/>
        <w:rPr>
          <w:rFonts w:cs="Arial"/>
          <w:szCs w:val="20"/>
        </w:rPr>
      </w:pPr>
      <w:r w:rsidRPr="006B152A">
        <w:rPr>
          <w:rFonts w:cs="Arial"/>
          <w:szCs w:val="20"/>
        </w:rPr>
        <w:t>o prodajah blaga na daljavo, če davčni zavezanec ne uporablja posebne ureditve iz 6.b podpoglavja XI. poglavja tega zakona,</w:t>
      </w:r>
    </w:p>
    <w:p w14:paraId="7A6DE775" w14:textId="77777777" w:rsidR="00E12665" w:rsidRPr="006B152A" w:rsidRDefault="00E12665" w:rsidP="00E12665">
      <w:pPr>
        <w:pStyle w:val="Odstavekseznama"/>
        <w:numPr>
          <w:ilvl w:val="0"/>
          <w:numId w:val="16"/>
        </w:numPr>
        <w:spacing w:line="276" w:lineRule="auto"/>
        <w:jc w:val="both"/>
        <w:rPr>
          <w:rFonts w:cs="Arial"/>
          <w:szCs w:val="20"/>
        </w:rPr>
      </w:pPr>
      <w:r w:rsidRPr="006B152A">
        <w:rPr>
          <w:rFonts w:cs="Arial"/>
          <w:szCs w:val="20"/>
        </w:rPr>
        <w:t xml:space="preserve">o montaži ali </w:t>
      </w:r>
      <w:proofErr w:type="spellStart"/>
      <w:r w:rsidRPr="006B152A">
        <w:rPr>
          <w:rFonts w:cs="Arial"/>
          <w:szCs w:val="20"/>
        </w:rPr>
        <w:t>instaliranju</w:t>
      </w:r>
      <w:proofErr w:type="spellEnd"/>
      <w:r w:rsidRPr="006B152A">
        <w:rPr>
          <w:rFonts w:cs="Arial"/>
          <w:szCs w:val="20"/>
        </w:rPr>
        <w:t xml:space="preserve"> blaga, opravljenem v drugi državi članici Unije,</w:t>
      </w:r>
    </w:p>
    <w:p w14:paraId="65556F5C" w14:textId="77777777" w:rsidR="00E12665" w:rsidRPr="006B152A" w:rsidRDefault="00E12665" w:rsidP="00E12665">
      <w:pPr>
        <w:pStyle w:val="Odstavekseznama"/>
        <w:numPr>
          <w:ilvl w:val="0"/>
          <w:numId w:val="16"/>
        </w:numPr>
        <w:spacing w:line="276" w:lineRule="auto"/>
        <w:jc w:val="both"/>
        <w:rPr>
          <w:rFonts w:cs="Arial"/>
          <w:szCs w:val="20"/>
        </w:rPr>
      </w:pPr>
      <w:r w:rsidRPr="006B152A">
        <w:rPr>
          <w:rFonts w:cs="Arial"/>
          <w:szCs w:val="20"/>
        </w:rPr>
        <w:t>o oproščenih dobavah blaga in storitev brez pravice do odbitka DDV,</w:t>
      </w:r>
    </w:p>
    <w:p w14:paraId="199E0001" w14:textId="77777777" w:rsidR="00E12665" w:rsidRPr="006B152A" w:rsidRDefault="00E12665" w:rsidP="00E12665">
      <w:pPr>
        <w:pStyle w:val="Odstavekseznama"/>
        <w:numPr>
          <w:ilvl w:val="0"/>
          <w:numId w:val="16"/>
        </w:numPr>
        <w:spacing w:line="276" w:lineRule="auto"/>
        <w:jc w:val="both"/>
        <w:rPr>
          <w:rFonts w:cs="Arial"/>
          <w:szCs w:val="20"/>
        </w:rPr>
      </w:pPr>
      <w:r w:rsidRPr="006B152A">
        <w:rPr>
          <w:rFonts w:cs="Arial"/>
          <w:szCs w:val="20"/>
        </w:rPr>
        <w:t xml:space="preserve">o obračunanem DDV po stopnjah DDV (od dobav blaga in storitev v Sloveniji; od pridobitev blaga iz drugih držav članic Unije; od storitev, prejetih iz drugih držav članic, katerih kraj obdavčitve je Slovenija v skladu s prvim odstavkom 25. člena tega zakona; na podlagi </w:t>
      </w:r>
      <w:proofErr w:type="spellStart"/>
      <w:r w:rsidRPr="006B152A">
        <w:rPr>
          <w:rFonts w:cs="Arial"/>
          <w:szCs w:val="20"/>
        </w:rPr>
        <w:t>samoobdavčitve</w:t>
      </w:r>
      <w:proofErr w:type="spellEnd"/>
      <w:r w:rsidRPr="006B152A">
        <w:rPr>
          <w:rFonts w:cs="Arial"/>
          <w:szCs w:val="20"/>
        </w:rPr>
        <w:t xml:space="preserve"> kot prejemnik blaga in storitev; na podlagi </w:t>
      </w:r>
      <w:proofErr w:type="spellStart"/>
      <w:r w:rsidRPr="006B152A">
        <w:rPr>
          <w:rFonts w:cs="Arial"/>
          <w:szCs w:val="20"/>
        </w:rPr>
        <w:t>samoobdavčitve</w:t>
      </w:r>
      <w:proofErr w:type="spellEnd"/>
      <w:r w:rsidRPr="006B152A">
        <w:rPr>
          <w:rFonts w:cs="Arial"/>
          <w:szCs w:val="20"/>
        </w:rPr>
        <w:t xml:space="preserve"> od uvoza),</w:t>
      </w:r>
    </w:p>
    <w:p w14:paraId="5D72E933" w14:textId="77777777" w:rsidR="00E12665" w:rsidRDefault="00E12665" w:rsidP="00E12665">
      <w:pPr>
        <w:pStyle w:val="Odstavekseznama"/>
        <w:numPr>
          <w:ilvl w:val="0"/>
          <w:numId w:val="16"/>
        </w:numPr>
        <w:spacing w:line="276" w:lineRule="auto"/>
        <w:jc w:val="both"/>
        <w:rPr>
          <w:rFonts w:cs="Arial"/>
          <w:szCs w:val="20"/>
        </w:rPr>
      </w:pPr>
      <w:r w:rsidRPr="006B152A">
        <w:rPr>
          <w:rFonts w:cs="Arial"/>
          <w:szCs w:val="20"/>
        </w:rPr>
        <w:t>o nabavah blaga in storitev (nabav blaga in storitev v Sloveniji; nabav blaga in storitev v Sloveniji, od katerih obračuna DDV prejemnik; pridobitev blaga iz drugih držav članic Unije; prejetih storitev iz drugih držav članic Unije, katerih kraj obdavčitve je Slovenija v skladu s prvim odstavkom 25. člena tega zakona; oproščenih nabav blaga in storitev ter oproščenih pridobitev blaga znotraj Unije),</w:t>
      </w:r>
    </w:p>
    <w:p w14:paraId="1C692445" w14:textId="77777777" w:rsidR="00E12665" w:rsidRPr="006B152A" w:rsidRDefault="00E12665" w:rsidP="00E12665">
      <w:pPr>
        <w:pStyle w:val="Odstavekseznama"/>
        <w:numPr>
          <w:ilvl w:val="0"/>
          <w:numId w:val="16"/>
        </w:numPr>
        <w:spacing w:line="276" w:lineRule="auto"/>
        <w:jc w:val="both"/>
        <w:rPr>
          <w:rFonts w:cs="Arial"/>
          <w:szCs w:val="20"/>
        </w:rPr>
      </w:pPr>
      <w:r>
        <w:rPr>
          <w:rFonts w:cs="Arial"/>
          <w:szCs w:val="20"/>
        </w:rPr>
        <w:t>podatke o nabavni vrednosti nepremičnin in nabavni vrednosti drugih osnovnih sredstev,</w:t>
      </w:r>
    </w:p>
    <w:p w14:paraId="08A11D46" w14:textId="77777777" w:rsidR="00E12665" w:rsidRPr="006B152A" w:rsidRDefault="00E12665" w:rsidP="00E12665">
      <w:pPr>
        <w:pStyle w:val="Odstavekseznama"/>
        <w:numPr>
          <w:ilvl w:val="0"/>
          <w:numId w:val="16"/>
        </w:numPr>
        <w:spacing w:line="276" w:lineRule="auto"/>
        <w:jc w:val="both"/>
        <w:rPr>
          <w:rFonts w:cs="Arial"/>
          <w:szCs w:val="20"/>
        </w:rPr>
      </w:pPr>
      <w:r w:rsidRPr="006B152A">
        <w:rPr>
          <w:rFonts w:cs="Arial"/>
          <w:szCs w:val="20"/>
        </w:rPr>
        <w:t>o odbitku DDV od nabav blaga in storitev, pridobitev blaga in prejetih storitev iz drugih držav članic Unije po stopnjah DDV,</w:t>
      </w:r>
    </w:p>
    <w:p w14:paraId="27ECAE5E" w14:textId="77777777" w:rsidR="00E12665" w:rsidRPr="006B152A" w:rsidRDefault="00E12665" w:rsidP="00E12665">
      <w:pPr>
        <w:pStyle w:val="Odstavekseznama"/>
        <w:numPr>
          <w:ilvl w:val="0"/>
          <w:numId w:val="16"/>
        </w:numPr>
        <w:spacing w:line="276" w:lineRule="auto"/>
        <w:jc w:val="both"/>
        <w:rPr>
          <w:rFonts w:cs="Arial"/>
          <w:szCs w:val="20"/>
        </w:rPr>
      </w:pPr>
      <w:r w:rsidRPr="006B152A">
        <w:rPr>
          <w:rFonts w:cs="Arial"/>
          <w:szCs w:val="20"/>
        </w:rPr>
        <w:t>o odbitku DDV od pavšalnega nadomestila,</w:t>
      </w:r>
    </w:p>
    <w:p w14:paraId="3DEA1EDF" w14:textId="77777777" w:rsidR="00E12665" w:rsidRPr="006B152A" w:rsidRDefault="00E12665" w:rsidP="00E12665">
      <w:pPr>
        <w:pStyle w:val="Odstavekseznama"/>
        <w:numPr>
          <w:ilvl w:val="0"/>
          <w:numId w:val="16"/>
        </w:numPr>
        <w:spacing w:line="276" w:lineRule="auto"/>
        <w:jc w:val="both"/>
        <w:rPr>
          <w:rFonts w:cs="Arial"/>
          <w:szCs w:val="20"/>
        </w:rPr>
      </w:pPr>
      <w:r w:rsidRPr="006B152A">
        <w:rPr>
          <w:rFonts w:cs="Arial"/>
          <w:szCs w:val="20"/>
        </w:rPr>
        <w:t>o obveznosti ali presežku DDV za davčno obdobje,</w:t>
      </w:r>
    </w:p>
    <w:p w14:paraId="59AF18DE" w14:textId="77777777" w:rsidR="00E12665" w:rsidRPr="006B152A" w:rsidRDefault="00E12665" w:rsidP="00E12665">
      <w:pPr>
        <w:pStyle w:val="Odstavekseznama"/>
        <w:numPr>
          <w:ilvl w:val="0"/>
          <w:numId w:val="16"/>
        </w:numPr>
        <w:spacing w:line="276" w:lineRule="auto"/>
        <w:jc w:val="both"/>
        <w:rPr>
          <w:rFonts w:cs="Arial"/>
          <w:szCs w:val="20"/>
        </w:rPr>
      </w:pPr>
      <w:r w:rsidRPr="006B152A">
        <w:rPr>
          <w:rFonts w:cs="Arial"/>
          <w:szCs w:val="20"/>
        </w:rPr>
        <w:t>o izračunavanju odbitnega deleža,</w:t>
      </w:r>
    </w:p>
    <w:p w14:paraId="2D59DDE8" w14:textId="77777777" w:rsidR="00E12665" w:rsidRPr="006B152A" w:rsidRDefault="00E12665" w:rsidP="00E12665">
      <w:pPr>
        <w:pStyle w:val="Odstavekseznama"/>
        <w:numPr>
          <w:ilvl w:val="0"/>
          <w:numId w:val="16"/>
        </w:numPr>
        <w:spacing w:line="276" w:lineRule="auto"/>
        <w:jc w:val="both"/>
        <w:rPr>
          <w:rFonts w:cs="Arial"/>
          <w:szCs w:val="20"/>
        </w:rPr>
      </w:pPr>
      <w:r w:rsidRPr="006B152A">
        <w:rPr>
          <w:rFonts w:cs="Arial"/>
          <w:szCs w:val="20"/>
        </w:rPr>
        <w:t>glede uveljavljanja zahtevka za vračilo DDV po obračunu DDV.</w:t>
      </w:r>
    </w:p>
    <w:p w14:paraId="6BA2DE47" w14:textId="77777777" w:rsidR="00E12665" w:rsidRPr="006B152A" w:rsidRDefault="00E12665" w:rsidP="00E12665">
      <w:pPr>
        <w:pStyle w:val="Odstavekseznama"/>
        <w:spacing w:line="276" w:lineRule="auto"/>
        <w:ind w:left="360"/>
        <w:jc w:val="both"/>
        <w:rPr>
          <w:rFonts w:cs="Arial"/>
          <w:szCs w:val="20"/>
        </w:rPr>
      </w:pPr>
    </w:p>
    <w:p w14:paraId="62363131" w14:textId="77777777" w:rsidR="00E12665" w:rsidRPr="00521698" w:rsidRDefault="00E12665" w:rsidP="00E12665">
      <w:pPr>
        <w:spacing w:line="276" w:lineRule="auto"/>
        <w:ind w:firstLine="360"/>
        <w:jc w:val="both"/>
        <w:rPr>
          <w:color w:val="000000"/>
          <w:szCs w:val="22"/>
        </w:rPr>
      </w:pPr>
      <w:r w:rsidRPr="00521698">
        <w:rPr>
          <w:color w:val="000000"/>
        </w:rPr>
        <w:t>(3) Davčni zavezanec v obračunu DDV za tekoče davčno ob</w:t>
      </w:r>
      <w:r>
        <w:rPr>
          <w:color w:val="000000"/>
        </w:rPr>
        <w:t>d</w:t>
      </w:r>
      <w:r w:rsidRPr="00521698">
        <w:rPr>
          <w:color w:val="000000"/>
        </w:rPr>
        <w:t>obje vključi tudi naslednje podatke:</w:t>
      </w:r>
    </w:p>
    <w:p w14:paraId="540A181D" w14:textId="77777777" w:rsidR="00E12665" w:rsidRPr="006B152A" w:rsidRDefault="00E12665" w:rsidP="00E12665">
      <w:pPr>
        <w:pStyle w:val="Odstavekseznama"/>
        <w:numPr>
          <w:ilvl w:val="0"/>
          <w:numId w:val="8"/>
        </w:numPr>
        <w:tabs>
          <w:tab w:val="clear" w:pos="397"/>
        </w:tabs>
        <w:spacing w:line="276" w:lineRule="auto"/>
        <w:ind w:left="742"/>
        <w:jc w:val="both"/>
        <w:rPr>
          <w:color w:val="000000"/>
        </w:rPr>
      </w:pPr>
      <w:r w:rsidRPr="006B152A">
        <w:rPr>
          <w:color w:val="000000"/>
        </w:rPr>
        <w:lastRenderedPageBreak/>
        <w:t>podatke o popravku zneska obračunanega DDV in zneska odbitega DDV zaradi spremembe davčne osnove;</w:t>
      </w:r>
    </w:p>
    <w:p w14:paraId="224BFF48" w14:textId="77777777" w:rsidR="00E12665" w:rsidRPr="006B152A" w:rsidRDefault="00E12665" w:rsidP="00E12665">
      <w:pPr>
        <w:pStyle w:val="Odstavekseznama"/>
        <w:numPr>
          <w:ilvl w:val="0"/>
          <w:numId w:val="8"/>
        </w:numPr>
        <w:tabs>
          <w:tab w:val="clear" w:pos="397"/>
        </w:tabs>
        <w:spacing w:line="276" w:lineRule="auto"/>
        <w:ind w:left="742"/>
        <w:jc w:val="both"/>
        <w:rPr>
          <w:color w:val="000000"/>
        </w:rPr>
      </w:pPr>
      <w:r w:rsidRPr="006B152A">
        <w:rPr>
          <w:color w:val="000000"/>
        </w:rPr>
        <w:t>podatke o popravku zneska obračunanega DDV in odbitka DDV zaradi napak;</w:t>
      </w:r>
    </w:p>
    <w:p w14:paraId="588D3277" w14:textId="77777777" w:rsidR="00E12665" w:rsidRPr="006B152A" w:rsidRDefault="00E12665" w:rsidP="00E12665">
      <w:pPr>
        <w:pStyle w:val="Odstavekseznama"/>
        <w:numPr>
          <w:ilvl w:val="0"/>
          <w:numId w:val="8"/>
        </w:numPr>
        <w:tabs>
          <w:tab w:val="clear" w:pos="397"/>
        </w:tabs>
        <w:spacing w:line="276" w:lineRule="auto"/>
        <w:ind w:left="742"/>
        <w:jc w:val="both"/>
        <w:rPr>
          <w:color w:val="000000"/>
        </w:rPr>
      </w:pPr>
      <w:r w:rsidRPr="006B152A">
        <w:rPr>
          <w:color w:val="000000"/>
        </w:rPr>
        <w:t>podatke o nastalih razlikah med odbitkom DDV na podlagi začasnega odbitnega deleža in odbitkom DDV, ki bi se smel odbiti glede na dejanski odbitni delež;</w:t>
      </w:r>
    </w:p>
    <w:p w14:paraId="3BD5D9BF" w14:textId="77777777" w:rsidR="00E12665" w:rsidRPr="006B152A" w:rsidRDefault="00E12665" w:rsidP="00E12665">
      <w:pPr>
        <w:pStyle w:val="Odstavekseznama"/>
        <w:numPr>
          <w:ilvl w:val="0"/>
          <w:numId w:val="8"/>
        </w:numPr>
        <w:tabs>
          <w:tab w:val="clear" w:pos="397"/>
        </w:tabs>
        <w:spacing w:line="276" w:lineRule="auto"/>
        <w:ind w:left="742"/>
        <w:jc w:val="both"/>
        <w:rPr>
          <w:color w:val="000000"/>
        </w:rPr>
      </w:pPr>
      <w:r w:rsidRPr="006B152A">
        <w:rPr>
          <w:color w:val="000000"/>
        </w:rPr>
        <w:t>podatke o znesku odbitka DDV, ki ga davčni zavezanec ni odbil v davčnem obdobju, v katerem je razpolagal z računom oziroma carinsko deklaracijo, ampak ga uveljavlja naknadno v skladu z drugim odstavkom 67. člena ZDDV-1;</w:t>
      </w:r>
    </w:p>
    <w:p w14:paraId="160F380D" w14:textId="77777777" w:rsidR="00E12665" w:rsidRPr="006B152A" w:rsidRDefault="00E12665" w:rsidP="00E12665">
      <w:pPr>
        <w:pStyle w:val="Odstavekseznama"/>
        <w:numPr>
          <w:ilvl w:val="0"/>
          <w:numId w:val="8"/>
        </w:numPr>
        <w:tabs>
          <w:tab w:val="clear" w:pos="397"/>
        </w:tabs>
        <w:spacing w:line="276" w:lineRule="auto"/>
        <w:ind w:left="742"/>
        <w:jc w:val="both"/>
        <w:rPr>
          <w:color w:val="000000"/>
        </w:rPr>
      </w:pPr>
      <w:r w:rsidRPr="006B152A">
        <w:rPr>
          <w:color w:val="000000"/>
        </w:rPr>
        <w:t>podatke o popravku odbitka DDV v skladu s prvim odstavkom 69. člena ZDDV-1.</w:t>
      </w:r>
    </w:p>
    <w:p w14:paraId="60E5FF05" w14:textId="77777777" w:rsidR="00E12665" w:rsidRPr="006B152A" w:rsidRDefault="00E12665" w:rsidP="00E12665">
      <w:pPr>
        <w:spacing w:line="276" w:lineRule="auto"/>
        <w:jc w:val="both"/>
        <w:rPr>
          <w:color w:val="000000"/>
        </w:rPr>
      </w:pPr>
    </w:p>
    <w:p w14:paraId="72755AC6" w14:textId="77777777" w:rsidR="00E12665" w:rsidRPr="006B152A" w:rsidRDefault="00E12665" w:rsidP="00E12665">
      <w:pPr>
        <w:spacing w:line="276" w:lineRule="auto"/>
        <w:ind w:firstLine="397"/>
        <w:jc w:val="both"/>
        <w:rPr>
          <w:color w:val="000000"/>
        </w:rPr>
      </w:pPr>
      <w:r w:rsidRPr="006B152A">
        <w:rPr>
          <w:color w:val="000000"/>
        </w:rPr>
        <w:t xml:space="preserve">(4) Davčni zavezanec, ki v tekočem obračunu DDV popravlja napake iz preteklih davčnih obdobij na podlagi </w:t>
      </w:r>
      <w:proofErr w:type="spellStart"/>
      <w:r w:rsidRPr="006B152A">
        <w:rPr>
          <w:color w:val="000000"/>
        </w:rPr>
        <w:t>samoprijave</w:t>
      </w:r>
      <w:proofErr w:type="spellEnd"/>
      <w:r w:rsidRPr="006B152A">
        <w:rPr>
          <w:color w:val="000000"/>
        </w:rPr>
        <w:t xml:space="preserve"> v skladu z 88.b členom ZDDV-1 ali predloži obračun DDV po izteku predpisanega roka na podlagi </w:t>
      </w:r>
      <w:proofErr w:type="spellStart"/>
      <w:r w:rsidRPr="006B152A">
        <w:rPr>
          <w:color w:val="000000"/>
        </w:rPr>
        <w:t>samoprijave</w:t>
      </w:r>
      <w:proofErr w:type="spellEnd"/>
      <w:r w:rsidRPr="006B152A">
        <w:rPr>
          <w:color w:val="000000"/>
        </w:rPr>
        <w:t xml:space="preserve"> v skladu z 88.c  členom ZDDV-1, v obračunu DDV označi da gre za popravek ali </w:t>
      </w:r>
      <w:proofErr w:type="spellStart"/>
      <w:r w:rsidRPr="006B152A">
        <w:rPr>
          <w:color w:val="000000"/>
        </w:rPr>
        <w:t>samoprijavo</w:t>
      </w:r>
      <w:proofErr w:type="spellEnd"/>
      <w:r w:rsidRPr="006B152A">
        <w:rPr>
          <w:color w:val="000000"/>
        </w:rPr>
        <w:t xml:space="preserve"> ter navede davčno obdobje na katero se znesek popravka ali znesek davčne obveznosti po </w:t>
      </w:r>
      <w:proofErr w:type="spellStart"/>
      <w:r w:rsidRPr="006B152A">
        <w:rPr>
          <w:color w:val="000000"/>
        </w:rPr>
        <w:t>samoprijavi</w:t>
      </w:r>
      <w:proofErr w:type="spellEnd"/>
      <w:r w:rsidRPr="006B152A">
        <w:rPr>
          <w:color w:val="000000"/>
        </w:rPr>
        <w:t xml:space="preserve"> nanaša ter vpiše znesek DDV, ki je predmet popravka ali </w:t>
      </w:r>
      <w:proofErr w:type="spellStart"/>
      <w:r w:rsidRPr="006B152A">
        <w:rPr>
          <w:color w:val="000000"/>
        </w:rPr>
        <w:t>samoprijave</w:t>
      </w:r>
      <w:proofErr w:type="spellEnd"/>
      <w:r w:rsidRPr="006B152A">
        <w:rPr>
          <w:color w:val="000000"/>
        </w:rPr>
        <w:t xml:space="preserve">. </w:t>
      </w:r>
    </w:p>
    <w:p w14:paraId="1B2856B7" w14:textId="77777777" w:rsidR="00E12665" w:rsidRPr="006B152A" w:rsidRDefault="00E12665" w:rsidP="00E12665">
      <w:pPr>
        <w:spacing w:line="276" w:lineRule="auto"/>
        <w:ind w:firstLine="708"/>
        <w:jc w:val="both"/>
        <w:rPr>
          <w:color w:val="000000"/>
        </w:rPr>
      </w:pPr>
      <w:r w:rsidRPr="006B152A">
        <w:rPr>
          <w:color w:val="000000"/>
        </w:rPr>
        <w:t xml:space="preserve">  </w:t>
      </w:r>
    </w:p>
    <w:p w14:paraId="75937CD3" w14:textId="77777777" w:rsidR="00E12665" w:rsidRPr="006B152A" w:rsidRDefault="00E12665" w:rsidP="00E12665">
      <w:pPr>
        <w:spacing w:line="276" w:lineRule="auto"/>
        <w:ind w:firstLine="708"/>
        <w:jc w:val="both"/>
        <w:rPr>
          <w:color w:val="000000"/>
        </w:rPr>
      </w:pPr>
      <w:r w:rsidRPr="006B152A">
        <w:rPr>
          <w:color w:val="000000"/>
        </w:rPr>
        <w:t>(</w:t>
      </w:r>
      <w:r>
        <w:rPr>
          <w:color w:val="000000"/>
        </w:rPr>
        <w:t>5</w:t>
      </w:r>
      <w:r w:rsidRPr="006B152A">
        <w:rPr>
          <w:color w:val="000000"/>
        </w:rPr>
        <w:t>) Davčni zavezanec, ki uporablja posebno ureditev po plačani realizaciji, ugotovi davčno obveznost po podatkih iz:</w:t>
      </w:r>
    </w:p>
    <w:p w14:paraId="36289C65" w14:textId="77777777" w:rsidR="00E12665" w:rsidRPr="006B152A" w:rsidRDefault="00E12665" w:rsidP="00E12665">
      <w:pPr>
        <w:spacing w:line="276" w:lineRule="auto"/>
        <w:ind w:left="714" w:hanging="350"/>
        <w:jc w:val="both"/>
        <w:rPr>
          <w:color w:val="000000"/>
        </w:rPr>
      </w:pPr>
      <w:r w:rsidRPr="006B152A">
        <w:rPr>
          <w:color w:val="000000"/>
        </w:rPr>
        <w:t>-       izdanih in prejetih računov, ki so izključeni iz posebne ureditve,</w:t>
      </w:r>
    </w:p>
    <w:p w14:paraId="4F049E57" w14:textId="77777777" w:rsidR="00E12665" w:rsidRPr="006B152A" w:rsidRDefault="00E12665" w:rsidP="00E12665">
      <w:pPr>
        <w:spacing w:line="276" w:lineRule="auto"/>
        <w:ind w:left="714" w:hanging="350"/>
        <w:jc w:val="both"/>
        <w:rPr>
          <w:color w:val="000000"/>
        </w:rPr>
      </w:pPr>
      <w:r w:rsidRPr="006B152A">
        <w:rPr>
          <w:color w:val="000000"/>
        </w:rPr>
        <w:t>-       računov po plačani realizaciji, ki so prejeti oziroma izdani v tekočem davčnem obdobju in plačani v tekočem davčnem obdobju, ter</w:t>
      </w:r>
    </w:p>
    <w:p w14:paraId="7F3B4CAA" w14:textId="77777777" w:rsidR="00E12665" w:rsidRPr="006B152A" w:rsidRDefault="00E12665" w:rsidP="00E12665">
      <w:pPr>
        <w:pStyle w:val="Odstavekseznama"/>
        <w:tabs>
          <w:tab w:val="left" w:pos="426"/>
        </w:tabs>
        <w:spacing w:line="276" w:lineRule="auto"/>
        <w:ind w:left="714" w:hanging="350"/>
        <w:jc w:val="both"/>
        <w:rPr>
          <w:color w:val="000000"/>
        </w:rPr>
      </w:pPr>
      <w:r w:rsidRPr="006B152A">
        <w:rPr>
          <w:color w:val="000000"/>
        </w:rPr>
        <w:t>-     računov po plačani realizaciji, ki so prejeti oziroma izdani v predhodnih davčnih obdobjih in plačani v tekočem davčnem obdobju.</w:t>
      </w:r>
    </w:p>
    <w:p w14:paraId="20F90687" w14:textId="77777777" w:rsidR="00E12665" w:rsidRPr="006B152A" w:rsidRDefault="00E12665" w:rsidP="00E12665">
      <w:pPr>
        <w:spacing w:line="276" w:lineRule="auto"/>
        <w:jc w:val="both"/>
        <w:rPr>
          <w:color w:val="000000"/>
        </w:rPr>
      </w:pPr>
    </w:p>
    <w:p w14:paraId="0C7C2AC2" w14:textId="77777777" w:rsidR="00E12665" w:rsidRPr="006B152A" w:rsidRDefault="00E12665" w:rsidP="00E12665">
      <w:pPr>
        <w:spacing w:line="276" w:lineRule="auto"/>
        <w:ind w:firstLine="709"/>
        <w:jc w:val="both"/>
        <w:rPr>
          <w:color w:val="000000"/>
        </w:rPr>
      </w:pPr>
      <w:r w:rsidRPr="006B152A">
        <w:rPr>
          <w:color w:val="000000"/>
        </w:rPr>
        <w:t>(</w:t>
      </w:r>
      <w:r>
        <w:rPr>
          <w:color w:val="000000"/>
        </w:rPr>
        <w:t>6</w:t>
      </w:r>
      <w:r w:rsidRPr="006B152A">
        <w:rPr>
          <w:color w:val="000000"/>
        </w:rPr>
        <w:t>) Davčni zavezanec, ki opravi dobavo rabljenega osnovnega sredstva v skladu s 183. členom tega pravilnika, podatek o znesku prometnega davka, ki ga uveljavlja kot odbitek DDV, zagotovi v svojem knjigovodstvu.</w:t>
      </w:r>
      <w:r>
        <w:rPr>
          <w:color w:val="000000"/>
        </w:rPr>
        <w:t>«</w:t>
      </w:r>
    </w:p>
    <w:p w14:paraId="1281136B" w14:textId="77777777" w:rsidR="00E12665" w:rsidRPr="006B152A" w:rsidRDefault="00E12665" w:rsidP="00E12665">
      <w:pPr>
        <w:spacing w:line="276" w:lineRule="auto"/>
        <w:rPr>
          <w:color w:val="000000"/>
        </w:rPr>
      </w:pPr>
    </w:p>
    <w:p w14:paraId="7CD2B986" w14:textId="77777777" w:rsidR="00E12665" w:rsidRPr="006B152A" w:rsidRDefault="00E12665" w:rsidP="00E12665">
      <w:pPr>
        <w:pStyle w:val="Odstavekseznama"/>
        <w:spacing w:line="276" w:lineRule="auto"/>
        <w:ind w:left="397"/>
      </w:pPr>
    </w:p>
    <w:p w14:paraId="3B2438B9" w14:textId="77777777" w:rsidR="00E12665" w:rsidRPr="006B152A" w:rsidRDefault="00E12665" w:rsidP="00E12665">
      <w:pPr>
        <w:pStyle w:val="Odstavekseznama"/>
        <w:numPr>
          <w:ilvl w:val="0"/>
          <w:numId w:val="12"/>
        </w:numPr>
        <w:tabs>
          <w:tab w:val="clear" w:pos="397"/>
        </w:tabs>
        <w:spacing w:line="276" w:lineRule="auto"/>
        <w:ind w:left="0" w:firstLine="426"/>
        <w:jc w:val="center"/>
      </w:pPr>
      <w:r w:rsidRPr="006B152A">
        <w:t>člen</w:t>
      </w:r>
    </w:p>
    <w:p w14:paraId="77A0F289" w14:textId="77777777" w:rsidR="00E12665" w:rsidRPr="006B152A" w:rsidRDefault="00E12665" w:rsidP="00E12665">
      <w:pPr>
        <w:pStyle w:val="Odstavekseznama"/>
        <w:spacing w:line="276" w:lineRule="auto"/>
        <w:ind w:left="0"/>
      </w:pPr>
    </w:p>
    <w:p w14:paraId="74857019" w14:textId="77777777" w:rsidR="00E12665" w:rsidRDefault="00E12665" w:rsidP="00E12665">
      <w:pPr>
        <w:pStyle w:val="Odstavekseznama"/>
        <w:spacing w:line="276" w:lineRule="auto"/>
        <w:ind w:left="709"/>
      </w:pPr>
      <w:r w:rsidRPr="006B152A">
        <w:t>155.člen se črta.</w:t>
      </w:r>
    </w:p>
    <w:p w14:paraId="3E2A5283" w14:textId="77777777" w:rsidR="00E12665" w:rsidRDefault="00E12665" w:rsidP="00E12665">
      <w:pPr>
        <w:pStyle w:val="Odstavekseznama"/>
        <w:spacing w:line="276" w:lineRule="auto"/>
        <w:ind w:left="0"/>
      </w:pPr>
    </w:p>
    <w:p w14:paraId="78AC46ED" w14:textId="77777777" w:rsidR="00E12665" w:rsidRPr="006B152A" w:rsidRDefault="00E12665" w:rsidP="00E12665">
      <w:pPr>
        <w:pStyle w:val="Odstavekseznama"/>
        <w:spacing w:line="276" w:lineRule="auto"/>
        <w:ind w:left="0"/>
      </w:pPr>
    </w:p>
    <w:p w14:paraId="0429DC0D" w14:textId="77777777" w:rsidR="00E12665" w:rsidRPr="006B152A" w:rsidRDefault="00E12665" w:rsidP="00E12665">
      <w:pPr>
        <w:pStyle w:val="Odstavekseznama"/>
        <w:numPr>
          <w:ilvl w:val="0"/>
          <w:numId w:val="12"/>
        </w:numPr>
        <w:tabs>
          <w:tab w:val="clear" w:pos="397"/>
        </w:tabs>
        <w:spacing w:line="276" w:lineRule="auto"/>
        <w:ind w:left="0" w:firstLine="426"/>
        <w:jc w:val="center"/>
      </w:pPr>
      <w:r w:rsidRPr="006B152A">
        <w:t>člen</w:t>
      </w:r>
    </w:p>
    <w:p w14:paraId="54EB8C34" w14:textId="77777777" w:rsidR="00E12665" w:rsidRPr="006B152A" w:rsidRDefault="00E12665" w:rsidP="00E12665">
      <w:pPr>
        <w:pStyle w:val="Odstavekseznama"/>
        <w:spacing w:line="276" w:lineRule="auto"/>
        <w:ind w:left="0"/>
      </w:pPr>
    </w:p>
    <w:p w14:paraId="6B6E8A8B" w14:textId="77777777" w:rsidR="00E12665" w:rsidRPr="006B152A" w:rsidRDefault="00E12665" w:rsidP="00E12665">
      <w:pPr>
        <w:pStyle w:val="Odstavekseznama"/>
        <w:spacing w:line="276" w:lineRule="auto"/>
      </w:pPr>
      <w:r w:rsidRPr="006B152A">
        <w:t>160. člen se črta.</w:t>
      </w:r>
    </w:p>
    <w:p w14:paraId="0AC5E6AB" w14:textId="77777777" w:rsidR="00E12665" w:rsidRPr="00B21678" w:rsidRDefault="00E12665" w:rsidP="00E12665">
      <w:pPr>
        <w:spacing w:line="240" w:lineRule="auto"/>
      </w:pPr>
    </w:p>
    <w:p w14:paraId="652EDE73" w14:textId="77777777" w:rsidR="00E12665" w:rsidRPr="006B152A" w:rsidRDefault="00E12665" w:rsidP="00E12665">
      <w:pPr>
        <w:spacing w:line="276" w:lineRule="auto"/>
      </w:pPr>
    </w:p>
    <w:p w14:paraId="5218C1AF" w14:textId="77777777" w:rsidR="00E12665" w:rsidRPr="006B152A" w:rsidRDefault="00E12665" w:rsidP="00E12665">
      <w:pPr>
        <w:pStyle w:val="Odstavekseznama"/>
        <w:numPr>
          <w:ilvl w:val="0"/>
          <w:numId w:val="12"/>
        </w:numPr>
        <w:tabs>
          <w:tab w:val="clear" w:pos="397"/>
        </w:tabs>
        <w:spacing w:line="276" w:lineRule="auto"/>
        <w:ind w:left="0" w:firstLine="426"/>
        <w:jc w:val="center"/>
      </w:pPr>
      <w:r>
        <w:t xml:space="preserve"> </w:t>
      </w:r>
      <w:r w:rsidRPr="006B152A">
        <w:t>člen</w:t>
      </w:r>
    </w:p>
    <w:p w14:paraId="1ACB4399" w14:textId="77777777" w:rsidR="00E12665" w:rsidRPr="006B152A" w:rsidRDefault="00E12665" w:rsidP="00E12665">
      <w:pPr>
        <w:pStyle w:val="Odstavekseznama"/>
        <w:spacing w:line="276" w:lineRule="auto"/>
        <w:ind w:left="0"/>
      </w:pPr>
    </w:p>
    <w:p w14:paraId="02ED0314" w14:textId="77777777" w:rsidR="00E12665" w:rsidRDefault="00E12665" w:rsidP="00E12665">
      <w:pPr>
        <w:pStyle w:val="Odstavekseznama"/>
        <w:spacing w:line="276" w:lineRule="auto"/>
      </w:pPr>
      <w:r w:rsidRPr="006B152A">
        <w:t>Prvi odstavek 164. člena se spremeni tako, da se glasi:</w:t>
      </w:r>
    </w:p>
    <w:p w14:paraId="599BB61C" w14:textId="77777777" w:rsidR="00E12665" w:rsidRPr="00521698" w:rsidRDefault="00E12665" w:rsidP="00E12665">
      <w:pPr>
        <w:pStyle w:val="Odstavekseznama"/>
        <w:spacing w:line="276" w:lineRule="auto"/>
        <w:rPr>
          <w:rFonts w:eastAsia="Arial" w:cs="Arial"/>
          <w:szCs w:val="20"/>
        </w:rPr>
      </w:pPr>
    </w:p>
    <w:p w14:paraId="45A63195" w14:textId="77777777" w:rsidR="00E12665" w:rsidRPr="00521698" w:rsidRDefault="00E12665" w:rsidP="00E12665">
      <w:pPr>
        <w:pStyle w:val="odstavek1"/>
        <w:spacing w:before="0" w:line="276" w:lineRule="auto"/>
        <w:rPr>
          <w:rFonts w:eastAsia="Arial"/>
          <w:sz w:val="20"/>
          <w:szCs w:val="20"/>
          <w:lang w:eastAsia="en-US"/>
        </w:rPr>
      </w:pPr>
      <w:r w:rsidRPr="00521698">
        <w:rPr>
          <w:rFonts w:eastAsia="Arial"/>
          <w:sz w:val="20"/>
          <w:szCs w:val="20"/>
          <w:lang w:eastAsia="en-US"/>
        </w:rPr>
        <w:t>»(1) Dovoljenje je veljavno od dneva izdaje do preklica davčnega organa. Davčni organ dovoljenje prekliče:</w:t>
      </w:r>
    </w:p>
    <w:p w14:paraId="13C8F0B5" w14:textId="77777777" w:rsidR="00E12665" w:rsidRPr="00521698" w:rsidRDefault="00E12665" w:rsidP="00E12665">
      <w:pPr>
        <w:pStyle w:val="alineazaodstavkom1"/>
        <w:spacing w:line="276" w:lineRule="auto"/>
        <w:ind w:left="714"/>
        <w:rPr>
          <w:rFonts w:eastAsia="Arial"/>
          <w:sz w:val="20"/>
          <w:szCs w:val="20"/>
          <w:lang w:eastAsia="en-US"/>
        </w:rPr>
      </w:pPr>
      <w:r w:rsidRPr="00521698">
        <w:rPr>
          <w:rFonts w:eastAsia="Arial"/>
          <w:sz w:val="20"/>
          <w:szCs w:val="20"/>
          <w:lang w:eastAsia="en-US"/>
        </w:rPr>
        <w:t>-       če imetnik dovoljenja ne predloži obračuna pavšalnega nadomestila na način in v roku, ki sta določena v osmem odstavku 166. člena tega pravilnika;</w:t>
      </w:r>
    </w:p>
    <w:p w14:paraId="1EC6FF7C" w14:textId="77777777" w:rsidR="00E12665" w:rsidRDefault="00E12665" w:rsidP="00E12665">
      <w:pPr>
        <w:pStyle w:val="alineazaodstavkom1"/>
        <w:spacing w:line="276" w:lineRule="auto"/>
        <w:ind w:left="714"/>
        <w:rPr>
          <w:rFonts w:eastAsia="Arial"/>
          <w:sz w:val="20"/>
          <w:szCs w:val="20"/>
          <w:lang w:eastAsia="en-US"/>
        </w:rPr>
      </w:pPr>
      <w:r w:rsidRPr="00521698">
        <w:rPr>
          <w:rFonts w:eastAsia="Arial"/>
          <w:sz w:val="20"/>
          <w:szCs w:val="20"/>
          <w:lang w:eastAsia="en-US"/>
        </w:rPr>
        <w:t>-       če imetnik dovoljenja uveljavi pavšalno nadomestilo za pridelek ali storitev, za katero ne izpolnjuje pogojev iz prvega in tretjega odstavka 162. člena tega pravilnika;</w:t>
      </w:r>
    </w:p>
    <w:p w14:paraId="53440692" w14:textId="77777777" w:rsidR="00E12665" w:rsidRPr="00B21678" w:rsidRDefault="00E12665" w:rsidP="00E12665">
      <w:pPr>
        <w:pStyle w:val="alineazaodstavkom1"/>
        <w:ind w:left="714"/>
        <w:rPr>
          <w:rFonts w:cs="Times New Roman"/>
          <w:sz w:val="20"/>
          <w:szCs w:val="24"/>
          <w:lang w:eastAsia="en-US"/>
        </w:rPr>
      </w:pPr>
      <w:r w:rsidRPr="007F2AF4">
        <w:rPr>
          <w:rFonts w:cs="Times New Roman"/>
          <w:sz w:val="20"/>
          <w:szCs w:val="24"/>
          <w:lang w:eastAsia="en-US"/>
        </w:rPr>
        <w:t>-      če kmečko gospodinjstvo ne izpolnjuje več pogojev iz prvega in tretjega odstavka 162. člena tega pravilnika</w:t>
      </w:r>
      <w:r>
        <w:rPr>
          <w:rFonts w:cs="Times New Roman"/>
          <w:sz w:val="20"/>
          <w:szCs w:val="24"/>
          <w:lang w:eastAsia="en-US"/>
        </w:rPr>
        <w:t>;</w:t>
      </w:r>
      <w:r w:rsidRPr="007F2AF4">
        <w:rPr>
          <w:rFonts w:cs="Times New Roman"/>
          <w:sz w:val="20"/>
          <w:szCs w:val="24"/>
          <w:lang w:eastAsia="en-US"/>
        </w:rPr>
        <w:t>.</w:t>
      </w:r>
    </w:p>
    <w:p w14:paraId="73BCF6A9" w14:textId="77777777" w:rsidR="00E12665" w:rsidRPr="00521698" w:rsidRDefault="00E12665" w:rsidP="00E12665">
      <w:pPr>
        <w:pStyle w:val="alineazaodstavkom1"/>
        <w:spacing w:line="276" w:lineRule="auto"/>
        <w:ind w:left="714"/>
        <w:rPr>
          <w:rFonts w:eastAsia="Arial"/>
          <w:sz w:val="20"/>
          <w:szCs w:val="20"/>
          <w:lang w:eastAsia="en-US"/>
        </w:rPr>
      </w:pPr>
      <w:r w:rsidRPr="00521698">
        <w:rPr>
          <w:rFonts w:eastAsia="Arial"/>
          <w:sz w:val="20"/>
          <w:szCs w:val="20"/>
          <w:lang w:eastAsia="en-US"/>
        </w:rPr>
        <w:lastRenderedPageBreak/>
        <w:t>-       če skupni dohodek kmečkega gospodinjstva iz osnovne kmetijske in osnovne gozdarske dejavnosti znaša manj kot 200 eurov;</w:t>
      </w:r>
    </w:p>
    <w:p w14:paraId="334FB99E" w14:textId="77777777" w:rsidR="00E12665" w:rsidRPr="00521698" w:rsidRDefault="00E12665" w:rsidP="00E12665">
      <w:pPr>
        <w:pStyle w:val="alineazaodstavkom1"/>
        <w:spacing w:line="276" w:lineRule="auto"/>
        <w:ind w:left="714"/>
        <w:rPr>
          <w:rFonts w:eastAsia="Arial"/>
          <w:sz w:val="20"/>
          <w:szCs w:val="20"/>
          <w:lang w:eastAsia="en-US"/>
        </w:rPr>
      </w:pPr>
      <w:r w:rsidRPr="00521698">
        <w:rPr>
          <w:rFonts w:eastAsia="Arial"/>
          <w:sz w:val="20"/>
          <w:szCs w:val="20"/>
          <w:lang w:eastAsia="en-US"/>
        </w:rPr>
        <w:t>-       če se kmečko gospodinjstvo prostovoljno identificira za namene DDV;</w:t>
      </w:r>
    </w:p>
    <w:p w14:paraId="14909E92" w14:textId="77777777" w:rsidR="00E12665" w:rsidRPr="00521698" w:rsidRDefault="00E12665" w:rsidP="00E12665">
      <w:pPr>
        <w:pStyle w:val="alineazaodstavkom1"/>
        <w:spacing w:line="276" w:lineRule="auto"/>
        <w:ind w:left="714"/>
        <w:rPr>
          <w:rFonts w:eastAsia="Arial"/>
          <w:sz w:val="20"/>
          <w:szCs w:val="20"/>
          <w:lang w:eastAsia="en-US"/>
        </w:rPr>
      </w:pPr>
      <w:r w:rsidRPr="00521698">
        <w:rPr>
          <w:rFonts w:eastAsia="Arial"/>
          <w:sz w:val="20"/>
          <w:szCs w:val="20"/>
          <w:lang w:eastAsia="en-US"/>
        </w:rPr>
        <w:t>-       če kmečko gospodinjstvo dohodek iz osnovne kmetijske in osnovne gozdarske dejavnosti ugotavlja na podlagi dejanskih prihodkov in odhodkov ali dejanskih prihodkov in normiranih odhodkov;</w:t>
      </w:r>
    </w:p>
    <w:p w14:paraId="0B1FF50C" w14:textId="77777777" w:rsidR="00E12665" w:rsidRPr="00521698" w:rsidRDefault="00E12665" w:rsidP="00E12665">
      <w:pPr>
        <w:pStyle w:val="alineazaodstavkom1"/>
        <w:spacing w:line="276" w:lineRule="auto"/>
        <w:ind w:left="714"/>
        <w:rPr>
          <w:rFonts w:eastAsia="Arial"/>
          <w:sz w:val="20"/>
          <w:szCs w:val="20"/>
          <w:lang w:eastAsia="en-US"/>
        </w:rPr>
      </w:pPr>
      <w:r w:rsidRPr="00521698">
        <w:rPr>
          <w:rFonts w:eastAsia="Arial"/>
          <w:sz w:val="20"/>
          <w:szCs w:val="20"/>
          <w:lang w:eastAsia="en-US"/>
        </w:rPr>
        <w:t>-       če imetnik dovoljenja obvesti davčni organ, da kmečko gospodinjstvo ne želi več uveljavljati pavšalnega nadomestila;</w:t>
      </w:r>
    </w:p>
    <w:p w14:paraId="64089510" w14:textId="77777777" w:rsidR="00E12665" w:rsidRPr="00521698" w:rsidRDefault="00E12665" w:rsidP="00E12665">
      <w:pPr>
        <w:pStyle w:val="alineazaodstavkom1"/>
        <w:spacing w:line="276" w:lineRule="auto"/>
        <w:ind w:left="714"/>
        <w:rPr>
          <w:rFonts w:eastAsia="Arial"/>
          <w:sz w:val="20"/>
          <w:szCs w:val="20"/>
          <w:lang w:eastAsia="en-US"/>
        </w:rPr>
      </w:pPr>
      <w:r w:rsidRPr="00521698">
        <w:rPr>
          <w:rFonts w:eastAsia="Arial"/>
          <w:sz w:val="20"/>
          <w:szCs w:val="20"/>
          <w:lang w:eastAsia="en-US"/>
        </w:rPr>
        <w:t>-       če kateri koli član kmečkega gospodinjstva med veljavnostjo dovoljenja postane davčni zavezanec, ki je identificiran za namene DDV, in obračunava DDV od pridelkov in storitev, ki so rezultat osnovne kmetijske in osnovne gozdarske dejavnosti, za katero se plačuje dohodnina po katastrskem dohodku.«</w:t>
      </w:r>
    </w:p>
    <w:p w14:paraId="384B807F" w14:textId="77777777" w:rsidR="00E12665" w:rsidRPr="00521698" w:rsidRDefault="00E12665" w:rsidP="00E12665">
      <w:pPr>
        <w:pStyle w:val="Odstavekseznama"/>
        <w:spacing w:line="276" w:lineRule="auto"/>
        <w:ind w:left="0"/>
        <w:rPr>
          <w:rFonts w:eastAsia="Arial" w:cs="Arial"/>
          <w:szCs w:val="20"/>
        </w:rPr>
      </w:pPr>
    </w:p>
    <w:p w14:paraId="438D6160" w14:textId="77777777" w:rsidR="00E12665" w:rsidRPr="006B152A" w:rsidRDefault="00E12665" w:rsidP="00E12665">
      <w:pPr>
        <w:pStyle w:val="Odstavekseznama"/>
        <w:tabs>
          <w:tab w:val="left" w:pos="5640"/>
        </w:tabs>
        <w:spacing w:line="276" w:lineRule="auto"/>
        <w:ind w:left="0"/>
      </w:pPr>
    </w:p>
    <w:p w14:paraId="21DD8687" w14:textId="77777777" w:rsidR="00E12665" w:rsidRPr="006B152A" w:rsidRDefault="00E12665" w:rsidP="00E12665">
      <w:pPr>
        <w:pStyle w:val="Odstavekseznama"/>
        <w:numPr>
          <w:ilvl w:val="0"/>
          <w:numId w:val="12"/>
        </w:numPr>
        <w:tabs>
          <w:tab w:val="clear" w:pos="397"/>
        </w:tabs>
        <w:spacing w:line="276" w:lineRule="auto"/>
        <w:ind w:left="0" w:firstLine="426"/>
        <w:jc w:val="center"/>
      </w:pPr>
      <w:r>
        <w:t xml:space="preserve"> člen</w:t>
      </w:r>
    </w:p>
    <w:p w14:paraId="4A7EBD0A" w14:textId="77777777" w:rsidR="00E12665" w:rsidRPr="006B152A" w:rsidRDefault="00E12665" w:rsidP="00E12665">
      <w:pPr>
        <w:tabs>
          <w:tab w:val="left" w:pos="5640"/>
        </w:tabs>
        <w:spacing w:line="276" w:lineRule="auto"/>
      </w:pPr>
    </w:p>
    <w:p w14:paraId="7B26F3DC" w14:textId="77777777" w:rsidR="00E12665" w:rsidRDefault="00E12665" w:rsidP="00E12665">
      <w:pPr>
        <w:tabs>
          <w:tab w:val="left" w:pos="426"/>
        </w:tabs>
        <w:spacing w:line="276" w:lineRule="auto"/>
        <w:ind w:firstLine="709"/>
        <w:jc w:val="both"/>
      </w:pPr>
      <w:r>
        <w:tab/>
        <w:t>V Prilogi VI (Obrazec DDV-P2) se v rubriki IV. Drugi podatki, spremeni polje 16 tako, da se glasi: »Prostovoljna vključitev po prvem odstavku 94. člena ZDDV-1.«</w:t>
      </w:r>
    </w:p>
    <w:p w14:paraId="206626DA" w14:textId="77777777" w:rsidR="00E12665" w:rsidRDefault="00E12665" w:rsidP="00E12665">
      <w:pPr>
        <w:tabs>
          <w:tab w:val="left" w:pos="5640"/>
        </w:tabs>
        <w:spacing w:line="276" w:lineRule="auto"/>
      </w:pPr>
    </w:p>
    <w:p w14:paraId="09ED2A47" w14:textId="77777777" w:rsidR="00E12665" w:rsidRDefault="00E12665" w:rsidP="00E12665">
      <w:pPr>
        <w:spacing w:line="276" w:lineRule="auto"/>
        <w:ind w:firstLine="709"/>
        <w:jc w:val="both"/>
      </w:pPr>
      <w:r>
        <w:tab/>
        <w:t>Za 16. poljem se dodano novo 16a polje, ki se glasi: »Prostovoljna vključitev po drugem odstavku 94. člena ZDDV-1.«</w:t>
      </w:r>
    </w:p>
    <w:p w14:paraId="6A7B984B" w14:textId="77777777" w:rsidR="00E12665" w:rsidRDefault="00E12665" w:rsidP="00E12665">
      <w:pPr>
        <w:tabs>
          <w:tab w:val="left" w:pos="426"/>
        </w:tabs>
        <w:spacing w:line="276" w:lineRule="auto"/>
        <w:jc w:val="both"/>
      </w:pPr>
    </w:p>
    <w:p w14:paraId="228E5F6C" w14:textId="77777777" w:rsidR="00E12665" w:rsidRPr="006B152A" w:rsidRDefault="00E12665" w:rsidP="00E12665">
      <w:pPr>
        <w:tabs>
          <w:tab w:val="left" w:pos="426"/>
        </w:tabs>
        <w:spacing w:line="276" w:lineRule="auto"/>
        <w:jc w:val="both"/>
      </w:pPr>
    </w:p>
    <w:p w14:paraId="4AEF7478" w14:textId="77777777" w:rsidR="00E12665" w:rsidRPr="006B152A" w:rsidRDefault="00E12665" w:rsidP="00E12665">
      <w:pPr>
        <w:pStyle w:val="Odstavekseznama"/>
        <w:numPr>
          <w:ilvl w:val="0"/>
          <w:numId w:val="12"/>
        </w:numPr>
        <w:tabs>
          <w:tab w:val="clear" w:pos="397"/>
        </w:tabs>
        <w:spacing w:line="276" w:lineRule="auto"/>
        <w:ind w:left="0" w:firstLine="426"/>
        <w:jc w:val="center"/>
      </w:pPr>
      <w:r>
        <w:t xml:space="preserve"> </w:t>
      </w:r>
      <w:r w:rsidRPr="006B152A">
        <w:t>člen</w:t>
      </w:r>
    </w:p>
    <w:p w14:paraId="5F540F4F" w14:textId="77777777" w:rsidR="00E12665" w:rsidRPr="006B152A" w:rsidRDefault="00E12665" w:rsidP="00E12665">
      <w:pPr>
        <w:pStyle w:val="Odstavekseznama"/>
        <w:spacing w:line="276" w:lineRule="auto"/>
      </w:pPr>
    </w:p>
    <w:p w14:paraId="36DC433C" w14:textId="77777777" w:rsidR="00E12665" w:rsidRPr="006B152A" w:rsidRDefault="00E12665" w:rsidP="00E12665">
      <w:pPr>
        <w:pStyle w:val="Odstavekseznama"/>
        <w:spacing w:line="276" w:lineRule="auto"/>
        <w:rPr>
          <w:rFonts w:ascii="Calibri" w:hAnsi="Calibri"/>
          <w:szCs w:val="22"/>
        </w:rPr>
      </w:pPr>
      <w:r w:rsidRPr="006B152A">
        <w:t>Priloga VII (obrazec DDV-O) se črta.</w:t>
      </w:r>
    </w:p>
    <w:p w14:paraId="3B0C201A" w14:textId="77777777" w:rsidR="00E12665" w:rsidRPr="006B152A" w:rsidRDefault="00E12665" w:rsidP="00E12665">
      <w:pPr>
        <w:pStyle w:val="Odstavekseznama"/>
        <w:spacing w:line="276" w:lineRule="auto"/>
        <w:ind w:left="0"/>
      </w:pPr>
    </w:p>
    <w:p w14:paraId="5B384DF9" w14:textId="77777777" w:rsidR="00E12665" w:rsidRPr="006B152A" w:rsidRDefault="00E12665" w:rsidP="00E12665">
      <w:pPr>
        <w:pStyle w:val="Odstavekseznama"/>
        <w:spacing w:line="276" w:lineRule="auto"/>
        <w:jc w:val="both"/>
      </w:pPr>
      <w:r w:rsidRPr="006B152A">
        <w:t xml:space="preserve"> </w:t>
      </w:r>
    </w:p>
    <w:p w14:paraId="1A144311" w14:textId="77777777" w:rsidR="00E12665" w:rsidRPr="006B152A" w:rsidRDefault="00E12665" w:rsidP="00E12665">
      <w:pPr>
        <w:spacing w:line="276" w:lineRule="auto"/>
        <w:jc w:val="center"/>
      </w:pPr>
      <w:r w:rsidRPr="006B152A">
        <w:t>KONČNA DOLOČBA</w:t>
      </w:r>
    </w:p>
    <w:p w14:paraId="165DB573" w14:textId="77777777" w:rsidR="00E12665" w:rsidRPr="006B152A" w:rsidRDefault="00E12665" w:rsidP="00E12665">
      <w:pPr>
        <w:spacing w:line="276" w:lineRule="auto"/>
        <w:jc w:val="center"/>
      </w:pPr>
    </w:p>
    <w:p w14:paraId="2406C130" w14:textId="77777777" w:rsidR="00E12665" w:rsidRPr="006B152A" w:rsidRDefault="00E12665" w:rsidP="00E12665">
      <w:pPr>
        <w:pStyle w:val="Odstavekseznama"/>
        <w:numPr>
          <w:ilvl w:val="0"/>
          <w:numId w:val="12"/>
        </w:numPr>
        <w:tabs>
          <w:tab w:val="clear" w:pos="397"/>
        </w:tabs>
        <w:spacing w:line="276" w:lineRule="auto"/>
        <w:ind w:left="0" w:firstLine="426"/>
        <w:jc w:val="center"/>
      </w:pPr>
      <w:r>
        <w:t xml:space="preserve"> </w:t>
      </w:r>
      <w:r w:rsidRPr="006B152A">
        <w:t>člen</w:t>
      </w:r>
    </w:p>
    <w:p w14:paraId="322E220F" w14:textId="77777777" w:rsidR="00E12665" w:rsidRPr="006B152A" w:rsidRDefault="00E12665" w:rsidP="00E12665">
      <w:pPr>
        <w:spacing w:line="276" w:lineRule="auto"/>
      </w:pPr>
    </w:p>
    <w:p w14:paraId="2EDD6833" w14:textId="77777777" w:rsidR="00E12665" w:rsidRPr="006B152A" w:rsidRDefault="00E12665" w:rsidP="00E12665">
      <w:pPr>
        <w:pStyle w:val="podpisi"/>
        <w:spacing w:line="276" w:lineRule="auto"/>
        <w:ind w:left="709"/>
        <w:rPr>
          <w:lang w:val="sl-SI"/>
        </w:rPr>
      </w:pPr>
      <w:r w:rsidRPr="1AA862C1">
        <w:rPr>
          <w:lang w:val="sl-SI"/>
        </w:rPr>
        <w:t>Ta pravilnik začne veljati 1. j</w:t>
      </w:r>
      <w:r>
        <w:rPr>
          <w:lang w:val="sl-SI"/>
        </w:rPr>
        <w:t>anuarja</w:t>
      </w:r>
      <w:r w:rsidRPr="1AA862C1">
        <w:rPr>
          <w:lang w:val="sl-SI"/>
        </w:rPr>
        <w:t xml:space="preserve"> 202</w:t>
      </w:r>
      <w:r>
        <w:rPr>
          <w:lang w:val="sl-SI"/>
        </w:rPr>
        <w:t>2</w:t>
      </w:r>
      <w:r w:rsidRPr="1AA862C1">
        <w:rPr>
          <w:lang w:val="sl-SI"/>
        </w:rPr>
        <w:t>.</w:t>
      </w:r>
    </w:p>
    <w:p w14:paraId="01A594FC" w14:textId="77777777" w:rsidR="00E12665" w:rsidRPr="00862488" w:rsidRDefault="00E12665" w:rsidP="00E12665">
      <w:pPr>
        <w:pStyle w:val="Odstavekseznama1"/>
        <w:spacing w:line="260" w:lineRule="exact"/>
        <w:jc w:val="both"/>
        <w:rPr>
          <w:rFonts w:ascii="Arial" w:hAnsi="Arial" w:cs="Arial"/>
          <w:b/>
          <w:sz w:val="20"/>
          <w:szCs w:val="20"/>
        </w:rPr>
      </w:pPr>
    </w:p>
    <w:sectPr w:rsidR="00E12665" w:rsidRPr="00862488" w:rsidSect="005102E7">
      <w:headerReference w:type="default" r:id="rId15"/>
      <w:footerReference w:type="default" r:id="rId16"/>
      <w:pgSz w:w="11906" w:h="16838"/>
      <w:pgMar w:top="1418" w:right="1418" w:bottom="1418" w:left="1418"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12835" w14:textId="77777777" w:rsidR="003857C2" w:rsidRDefault="003857C2">
      <w:pPr>
        <w:spacing w:line="240" w:lineRule="auto"/>
      </w:pPr>
      <w:r>
        <w:separator/>
      </w:r>
    </w:p>
  </w:endnote>
  <w:endnote w:type="continuationSeparator" w:id="0">
    <w:p w14:paraId="291B1E45" w14:textId="77777777" w:rsidR="003857C2" w:rsidRDefault="003857C2">
      <w:pPr>
        <w:spacing w:line="240" w:lineRule="auto"/>
      </w:pPr>
      <w:r>
        <w:continuationSeparator/>
      </w:r>
    </w:p>
  </w:endnote>
  <w:endnote w:type="continuationNotice" w:id="1">
    <w:p w14:paraId="0CF0E4B6" w14:textId="77777777" w:rsidR="003857C2" w:rsidRDefault="003857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7746105"/>
      <w:docPartObj>
        <w:docPartGallery w:val="Page Numbers (Bottom of Page)"/>
        <w:docPartUnique/>
      </w:docPartObj>
    </w:sdtPr>
    <w:sdtEndPr/>
    <w:sdtContent>
      <w:p w14:paraId="6062CCBC" w14:textId="7D22E8B3" w:rsidR="003857C2" w:rsidRDefault="003857C2">
        <w:pPr>
          <w:pStyle w:val="Noga"/>
          <w:jc w:val="right"/>
        </w:pPr>
        <w:r>
          <w:fldChar w:fldCharType="begin"/>
        </w:r>
        <w:r>
          <w:instrText>PAGE   \* MERGEFORMAT</w:instrText>
        </w:r>
        <w:r>
          <w:fldChar w:fldCharType="separate"/>
        </w:r>
        <w:r>
          <w:rPr>
            <w:noProof/>
          </w:rPr>
          <w:t>9</w:t>
        </w:r>
        <w:r>
          <w:rPr>
            <w:noProof/>
          </w:rPr>
          <w:t>1</w:t>
        </w:r>
        <w:r>
          <w:rPr>
            <w:noProof/>
          </w:rPr>
          <w:fldChar w:fldCharType="end"/>
        </w:r>
      </w:p>
    </w:sdtContent>
  </w:sdt>
  <w:p w14:paraId="6062CCBD" w14:textId="77777777" w:rsidR="003857C2" w:rsidRDefault="00385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972D8" w14:textId="77777777" w:rsidR="003857C2" w:rsidRDefault="003857C2">
      <w:pPr>
        <w:spacing w:line="240" w:lineRule="auto"/>
      </w:pPr>
      <w:r>
        <w:separator/>
      </w:r>
    </w:p>
  </w:footnote>
  <w:footnote w:type="continuationSeparator" w:id="0">
    <w:p w14:paraId="606BB731" w14:textId="77777777" w:rsidR="003857C2" w:rsidRDefault="003857C2">
      <w:pPr>
        <w:spacing w:line="240" w:lineRule="auto"/>
      </w:pPr>
      <w:r>
        <w:continuationSeparator/>
      </w:r>
    </w:p>
  </w:footnote>
  <w:footnote w:type="continuationNotice" w:id="1">
    <w:p w14:paraId="360FAE80" w14:textId="77777777" w:rsidR="003857C2" w:rsidRDefault="003857C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2CCB9" w14:textId="77777777" w:rsidR="003857C2" w:rsidRPr="00A31588" w:rsidRDefault="003857C2" w:rsidP="00061839">
    <w:pPr>
      <w:pStyle w:val="Naslovpredpisa"/>
      <w:spacing w:before="0" w:after="0" w:line="260" w:lineRule="exact"/>
      <w:ind w:firstLine="708"/>
      <w:jc w:val="both"/>
      <w:rPr>
        <w:color w:val="FF0000"/>
        <w:sz w:val="20"/>
        <w:szCs w:val="20"/>
      </w:rPr>
    </w:pP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p>
  <w:p w14:paraId="6062CCBA" w14:textId="77777777" w:rsidR="003857C2" w:rsidRDefault="003857C2">
    <w:pPr>
      <w:pStyle w:val="Glava"/>
    </w:pPr>
  </w:p>
  <w:p w14:paraId="6062CCBB" w14:textId="77777777" w:rsidR="003857C2" w:rsidRDefault="003857C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F06DD"/>
    <w:multiLevelType w:val="hybridMultilevel"/>
    <w:tmpl w:val="0EC03284"/>
    <w:lvl w:ilvl="0" w:tplc="BED0A53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88C1624"/>
    <w:multiLevelType w:val="hybridMultilevel"/>
    <w:tmpl w:val="FDFE8D0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98D05EA"/>
    <w:multiLevelType w:val="hybridMultilevel"/>
    <w:tmpl w:val="13D07CA0"/>
    <w:lvl w:ilvl="0" w:tplc="BFA21BF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78D21FA"/>
    <w:multiLevelType w:val="hybridMultilevel"/>
    <w:tmpl w:val="D32A7C04"/>
    <w:lvl w:ilvl="0" w:tplc="5F8AAF2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3C5682"/>
    <w:multiLevelType w:val="multilevel"/>
    <w:tmpl w:val="8F80BFD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802066"/>
    <w:multiLevelType w:val="hybridMultilevel"/>
    <w:tmpl w:val="682CE3AE"/>
    <w:lvl w:ilvl="0" w:tplc="76AC1A70">
      <w:start w:val="49"/>
      <w:numFmt w:val="bullet"/>
      <w:pStyle w:val="Alineazapodtoko"/>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6" w15:restartNumberingAfterBreak="0">
    <w:nsid w:val="1DCF4FB5"/>
    <w:multiLevelType w:val="hybridMultilevel"/>
    <w:tmpl w:val="4A368A24"/>
    <w:lvl w:ilvl="0" w:tplc="2D4C379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243B2BD0"/>
    <w:multiLevelType w:val="hybridMultilevel"/>
    <w:tmpl w:val="34CA8BD2"/>
    <w:lvl w:ilvl="0" w:tplc="F914FE46">
      <w:start w:val="1"/>
      <w:numFmt w:val="decimal"/>
      <w:lvlText w:val="%1."/>
      <w:lvlJc w:val="left"/>
      <w:pPr>
        <w:tabs>
          <w:tab w:val="num" w:pos="4680"/>
        </w:tabs>
        <w:ind w:left="4680" w:hanging="360"/>
      </w:pPr>
      <w:rPr>
        <w:rFonts w:hint="default"/>
      </w:rPr>
    </w:lvl>
    <w:lvl w:ilvl="1" w:tplc="8CD0898A">
      <w:start w:val="1"/>
      <w:numFmt w:val="bullet"/>
      <w:lvlText w:val="-"/>
      <w:lvlJc w:val="left"/>
      <w:pPr>
        <w:tabs>
          <w:tab w:val="num" w:pos="1077"/>
        </w:tabs>
        <w:ind w:left="2523" w:hanging="2523"/>
      </w:pPr>
      <w:rPr>
        <w:rFonts w:ascii="Arial" w:eastAsia="Times New Roman"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7791056"/>
    <w:multiLevelType w:val="hybridMultilevel"/>
    <w:tmpl w:val="02D605A0"/>
    <w:lvl w:ilvl="0" w:tplc="FA4A72DC">
      <w:start w:val="1"/>
      <w:numFmt w:val="decimal"/>
      <w:pStyle w:val="tevilnatoka"/>
      <w:lvlText w:val="%1."/>
      <w:lvlJc w:val="left"/>
      <w:pPr>
        <w:tabs>
          <w:tab w:val="num" w:pos="397"/>
        </w:tabs>
        <w:ind w:left="397" w:hanging="397"/>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15:restartNumberingAfterBreak="0">
    <w:nsid w:val="2A4C514D"/>
    <w:multiLevelType w:val="hybridMultilevel"/>
    <w:tmpl w:val="C9AC5C32"/>
    <w:lvl w:ilvl="0" w:tplc="84A6556E">
      <w:start w:val="1"/>
      <w:numFmt w:val="decimal"/>
      <w:lvlText w:val="%1."/>
      <w:lvlJc w:val="left"/>
      <w:pPr>
        <w:tabs>
          <w:tab w:val="num" w:pos="4680"/>
        </w:tabs>
        <w:ind w:left="4680" w:hanging="360"/>
      </w:pPr>
    </w:lvl>
    <w:lvl w:ilvl="1" w:tplc="8CD0898A">
      <w:start w:val="1"/>
      <w:numFmt w:val="bullet"/>
      <w:lvlText w:val="-"/>
      <w:lvlJc w:val="left"/>
      <w:pPr>
        <w:tabs>
          <w:tab w:val="num" w:pos="1077"/>
        </w:tabs>
        <w:ind w:left="2523" w:hanging="2523"/>
      </w:pPr>
      <w:rPr>
        <w:rFonts w:ascii="Arial" w:eastAsia="Times New Roman" w:hAnsi="Arial" w:cs="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15:restartNumberingAfterBreak="0">
    <w:nsid w:val="2AF70EA9"/>
    <w:multiLevelType w:val="hybridMultilevel"/>
    <w:tmpl w:val="CF00ACAE"/>
    <w:lvl w:ilvl="0" w:tplc="F914FE46">
      <w:start w:val="1"/>
      <w:numFmt w:val="decimal"/>
      <w:lvlText w:val="%1."/>
      <w:lvlJc w:val="left"/>
      <w:pPr>
        <w:tabs>
          <w:tab w:val="num" w:pos="4680"/>
        </w:tabs>
        <w:ind w:left="4680" w:hanging="360"/>
      </w:pPr>
      <w:rPr>
        <w:rFonts w:hint="default"/>
      </w:rPr>
    </w:lvl>
    <w:lvl w:ilvl="1" w:tplc="8CD0898A">
      <w:start w:val="1"/>
      <w:numFmt w:val="bullet"/>
      <w:lvlText w:val="-"/>
      <w:lvlJc w:val="left"/>
      <w:pPr>
        <w:tabs>
          <w:tab w:val="num" w:pos="1077"/>
        </w:tabs>
        <w:ind w:left="2523" w:hanging="2523"/>
      </w:pPr>
      <w:rPr>
        <w:rFonts w:ascii="Arial" w:eastAsia="Times New Roman"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35D4586"/>
    <w:multiLevelType w:val="hybridMultilevel"/>
    <w:tmpl w:val="2DDCB2C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34FF54D5"/>
    <w:multiLevelType w:val="hybridMultilevel"/>
    <w:tmpl w:val="1B76EE1A"/>
    <w:lvl w:ilvl="0" w:tplc="6600A0D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564F73"/>
    <w:multiLevelType w:val="hybridMultilevel"/>
    <w:tmpl w:val="0888A5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635FD6"/>
    <w:multiLevelType w:val="hybridMultilevel"/>
    <w:tmpl w:val="AFAA7D30"/>
    <w:lvl w:ilvl="0" w:tplc="377C1416">
      <w:start w:val="1"/>
      <w:numFmt w:val="bullet"/>
      <w:pStyle w:val="Oddelek"/>
      <w:lvlText w:val="–"/>
      <w:lvlJc w:val="left"/>
      <w:pPr>
        <w:ind w:left="1428" w:hanging="360"/>
      </w:pPr>
      <w:rPr>
        <w:rFonts w:ascii="Arial" w:eastAsia="Times New Roman" w:hAnsi="Arial" w:cs="Arial" w:hint="default"/>
        <w:color w:val="000000"/>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9745F03"/>
    <w:multiLevelType w:val="hybridMultilevel"/>
    <w:tmpl w:val="089E010A"/>
    <w:lvl w:ilvl="0" w:tplc="D6B46F4A">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B057127"/>
    <w:multiLevelType w:val="hybridMultilevel"/>
    <w:tmpl w:val="92CE5CA6"/>
    <w:lvl w:ilvl="0" w:tplc="92FC7576">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2004EF"/>
    <w:multiLevelType w:val="hybridMultilevel"/>
    <w:tmpl w:val="265299D4"/>
    <w:lvl w:ilvl="0" w:tplc="DD968542">
      <w:start w:val="49"/>
      <w:numFmt w:val="bullet"/>
      <w:lvlText w:val=""/>
      <w:lvlJc w:val="left"/>
      <w:pPr>
        <w:ind w:left="360" w:hanging="360"/>
      </w:pPr>
      <w:rPr>
        <w:rFonts w:ascii="Symbol" w:eastAsia="Times New Roman" w:hAnsi="Symbol"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C035374"/>
    <w:multiLevelType w:val="hybridMultilevel"/>
    <w:tmpl w:val="A608FAF4"/>
    <w:lvl w:ilvl="0" w:tplc="1CDEE070">
      <w:start w:val="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CBE6735"/>
    <w:multiLevelType w:val="hybridMultilevel"/>
    <w:tmpl w:val="E1AE6706"/>
    <w:lvl w:ilvl="0" w:tplc="68B44E5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53907358"/>
    <w:multiLevelType w:val="hybridMultilevel"/>
    <w:tmpl w:val="A6E29C84"/>
    <w:lvl w:ilvl="0" w:tplc="4808DB84">
      <w:start w:val="49"/>
      <w:numFmt w:val="bullet"/>
      <w:lvlText w:val=""/>
      <w:lvlJc w:val="left"/>
      <w:pPr>
        <w:ind w:left="720" w:hanging="360"/>
      </w:pPr>
      <w:rPr>
        <w:rFonts w:ascii="Symbol" w:hAnsi="Symbol" w:hint="default"/>
        <w:spacing w:val="0"/>
        <w:w w:val="100"/>
        <w:position w:val="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CDF1925"/>
    <w:multiLevelType w:val="hybridMultilevel"/>
    <w:tmpl w:val="73725A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FFB7B3D"/>
    <w:multiLevelType w:val="hybridMultilevel"/>
    <w:tmpl w:val="2D9E911E"/>
    <w:lvl w:ilvl="0" w:tplc="A0848D62">
      <w:start w:val="1"/>
      <w:numFmt w:val="decimal"/>
      <w:lvlText w:val="%1."/>
      <w:lvlJc w:val="left"/>
      <w:pPr>
        <w:ind w:left="720" w:hanging="360"/>
      </w:pPr>
    </w:lvl>
    <w:lvl w:ilvl="1" w:tplc="5D8661C0">
      <w:start w:val="1"/>
      <w:numFmt w:val="lowerLetter"/>
      <w:lvlText w:val="%2."/>
      <w:lvlJc w:val="left"/>
      <w:pPr>
        <w:ind w:left="1440" w:hanging="360"/>
      </w:pPr>
    </w:lvl>
    <w:lvl w:ilvl="2" w:tplc="85FCB974">
      <w:start w:val="1"/>
      <w:numFmt w:val="lowerRoman"/>
      <w:lvlText w:val="%3."/>
      <w:lvlJc w:val="right"/>
      <w:pPr>
        <w:ind w:left="2160" w:hanging="180"/>
      </w:pPr>
    </w:lvl>
    <w:lvl w:ilvl="3" w:tplc="1974EEF8">
      <w:start w:val="1"/>
      <w:numFmt w:val="decimal"/>
      <w:lvlText w:val="%4."/>
      <w:lvlJc w:val="left"/>
      <w:pPr>
        <w:ind w:left="2880" w:hanging="360"/>
      </w:pPr>
    </w:lvl>
    <w:lvl w:ilvl="4" w:tplc="438249EE">
      <w:start w:val="1"/>
      <w:numFmt w:val="lowerLetter"/>
      <w:lvlText w:val="%5."/>
      <w:lvlJc w:val="left"/>
      <w:pPr>
        <w:ind w:left="3600" w:hanging="360"/>
      </w:pPr>
    </w:lvl>
    <w:lvl w:ilvl="5" w:tplc="BCB885AC">
      <w:start w:val="1"/>
      <w:numFmt w:val="lowerRoman"/>
      <w:lvlText w:val="%6."/>
      <w:lvlJc w:val="right"/>
      <w:pPr>
        <w:ind w:left="4320" w:hanging="180"/>
      </w:pPr>
    </w:lvl>
    <w:lvl w:ilvl="6" w:tplc="C08428C4">
      <w:start w:val="1"/>
      <w:numFmt w:val="decimal"/>
      <w:lvlText w:val="%7."/>
      <w:lvlJc w:val="left"/>
      <w:pPr>
        <w:ind w:left="5040" w:hanging="360"/>
      </w:pPr>
    </w:lvl>
    <w:lvl w:ilvl="7" w:tplc="41607D6C">
      <w:start w:val="1"/>
      <w:numFmt w:val="lowerLetter"/>
      <w:lvlText w:val="%8."/>
      <w:lvlJc w:val="left"/>
      <w:pPr>
        <w:ind w:left="5760" w:hanging="360"/>
      </w:pPr>
    </w:lvl>
    <w:lvl w:ilvl="8" w:tplc="2B2EE3C6">
      <w:start w:val="1"/>
      <w:numFmt w:val="lowerRoman"/>
      <w:lvlText w:val="%9."/>
      <w:lvlJc w:val="right"/>
      <w:pPr>
        <w:ind w:left="6480" w:hanging="180"/>
      </w:pPr>
    </w:lvl>
  </w:abstractNum>
  <w:abstractNum w:abstractNumId="2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58763B"/>
    <w:multiLevelType w:val="hybridMultilevel"/>
    <w:tmpl w:val="9344FF9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3AA4C44"/>
    <w:multiLevelType w:val="hybridMultilevel"/>
    <w:tmpl w:val="092E92F6"/>
    <w:lvl w:ilvl="0" w:tplc="000F0409">
      <w:start w:val="1"/>
      <w:numFmt w:val="decimal"/>
      <w:pStyle w:val="NogaZna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7C300D9"/>
    <w:multiLevelType w:val="hybridMultilevel"/>
    <w:tmpl w:val="2AE03EE4"/>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A870AC5"/>
    <w:multiLevelType w:val="hybridMultilevel"/>
    <w:tmpl w:val="D56C18C4"/>
    <w:lvl w:ilvl="0" w:tplc="9618B04A">
      <w:start w:val="1"/>
      <w:numFmt w:val="bullet"/>
      <w:lvlText w:val="-"/>
      <w:lvlJc w:val="left"/>
      <w:pPr>
        <w:tabs>
          <w:tab w:val="num" w:pos="397"/>
        </w:tabs>
        <w:ind w:left="397" w:hanging="397"/>
      </w:pPr>
      <w:rPr>
        <w:rFonts w:ascii="Arial" w:hAnsi="Arial"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4A3175"/>
    <w:multiLevelType w:val="hybridMultilevel"/>
    <w:tmpl w:val="81F285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3097FE6"/>
    <w:multiLevelType w:val="hybridMultilevel"/>
    <w:tmpl w:val="92F2B50C"/>
    <w:lvl w:ilvl="0" w:tplc="0C904CBE">
      <w:start w:val="1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62957B5"/>
    <w:multiLevelType w:val="hybridMultilevel"/>
    <w:tmpl w:val="A5AC45DC"/>
    <w:lvl w:ilvl="0" w:tplc="FE3ABA32">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DD5290C"/>
    <w:multiLevelType w:val="hybridMultilevel"/>
    <w:tmpl w:val="81D2DF02"/>
    <w:lvl w:ilvl="0" w:tplc="89702C28">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14"/>
  </w:num>
  <w:num w:numId="2">
    <w:abstractNumId w:val="15"/>
  </w:num>
  <w:num w:numId="3">
    <w:abstractNumId w:val="28"/>
  </w:num>
  <w:num w:numId="4">
    <w:abstractNumId w:val="10"/>
  </w:num>
  <w:num w:numId="5">
    <w:abstractNumId w:val="16"/>
  </w:num>
  <w:num w:numId="6">
    <w:abstractNumId w:val="1"/>
  </w:num>
  <w:num w:numId="7">
    <w:abstractNumId w:val="11"/>
  </w:num>
  <w:num w:numId="8">
    <w:abstractNumId w:val="29"/>
  </w:num>
  <w:num w:numId="9">
    <w:abstractNumId w:val="5"/>
  </w:num>
  <w:num w:numId="10">
    <w:abstractNumId w:val="33"/>
  </w:num>
  <w:num w:numId="11">
    <w:abstractNumId w:val="8"/>
  </w:num>
  <w:num w:numId="12">
    <w:abstractNumId w:val="2"/>
  </w:num>
  <w:num w:numId="13">
    <w:abstractNumId w:val="15"/>
  </w:num>
  <w:num w:numId="14">
    <w:abstractNumId w:val="15"/>
    <w:lvlOverride w:ilvl="0">
      <w:startOverride w:val="1"/>
    </w:lvlOverride>
  </w:num>
  <w:num w:numId="15">
    <w:abstractNumId w:val="22"/>
  </w:num>
  <w:num w:numId="16">
    <w:abstractNumId w:val="32"/>
  </w:num>
  <w:num w:numId="17">
    <w:abstractNumId w:val="6"/>
  </w:num>
  <w:num w:numId="18">
    <w:abstractNumId w:val="25"/>
  </w:num>
  <w:num w:numId="19">
    <w:abstractNumId w:val="3"/>
  </w:num>
  <w:num w:numId="20">
    <w:abstractNumId w:val="0"/>
  </w:num>
  <w:num w:numId="21">
    <w:abstractNumId w:val="13"/>
  </w:num>
  <w:num w:numId="22">
    <w:abstractNumId w:val="23"/>
  </w:num>
  <w:num w:numId="23">
    <w:abstractNumId w:val="26"/>
  </w:num>
  <w:num w:numId="24">
    <w:abstractNumId w:val="9"/>
  </w:num>
  <w:num w:numId="25">
    <w:abstractNumId w:val="4"/>
  </w:num>
  <w:num w:numId="26">
    <w:abstractNumId w:val="31"/>
  </w:num>
  <w:num w:numId="27">
    <w:abstractNumId w:val="12"/>
  </w:num>
  <w:num w:numId="28">
    <w:abstractNumId w:val="19"/>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8"/>
  </w:num>
  <w:num w:numId="32">
    <w:abstractNumId w:val="24"/>
  </w:num>
  <w:num w:numId="33">
    <w:abstractNumId w:val="21"/>
  </w:num>
  <w:num w:numId="34">
    <w:abstractNumId w:val="27"/>
  </w:num>
  <w:num w:numId="35">
    <w:abstractNumId w:val="17"/>
  </w:num>
  <w:num w:numId="36">
    <w:abstractNumId w:val="20"/>
  </w:num>
  <w:num w:numId="37">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E5"/>
    <w:rsid w:val="00000102"/>
    <w:rsid w:val="00000D12"/>
    <w:rsid w:val="000016EE"/>
    <w:rsid w:val="00002460"/>
    <w:rsid w:val="0000282B"/>
    <w:rsid w:val="00003157"/>
    <w:rsid w:val="00004C04"/>
    <w:rsid w:val="00004C4E"/>
    <w:rsid w:val="0000510C"/>
    <w:rsid w:val="000054CC"/>
    <w:rsid w:val="0000638C"/>
    <w:rsid w:val="00007985"/>
    <w:rsid w:val="00010FAC"/>
    <w:rsid w:val="00011567"/>
    <w:rsid w:val="00011F3E"/>
    <w:rsid w:val="000131F7"/>
    <w:rsid w:val="00014309"/>
    <w:rsid w:val="00014B27"/>
    <w:rsid w:val="00015369"/>
    <w:rsid w:val="000165C1"/>
    <w:rsid w:val="000168CD"/>
    <w:rsid w:val="00017708"/>
    <w:rsid w:val="00020920"/>
    <w:rsid w:val="000216FB"/>
    <w:rsid w:val="000219CB"/>
    <w:rsid w:val="00021D47"/>
    <w:rsid w:val="00021D92"/>
    <w:rsid w:val="00022C3F"/>
    <w:rsid w:val="000234A9"/>
    <w:rsid w:val="000249F7"/>
    <w:rsid w:val="00024A81"/>
    <w:rsid w:val="000263FB"/>
    <w:rsid w:val="0002646A"/>
    <w:rsid w:val="00027740"/>
    <w:rsid w:val="000279A9"/>
    <w:rsid w:val="0003022C"/>
    <w:rsid w:val="00030241"/>
    <w:rsid w:val="000304B5"/>
    <w:rsid w:val="00031079"/>
    <w:rsid w:val="0003128B"/>
    <w:rsid w:val="000317AC"/>
    <w:rsid w:val="00031E18"/>
    <w:rsid w:val="0003221D"/>
    <w:rsid w:val="00032FAC"/>
    <w:rsid w:val="00033905"/>
    <w:rsid w:val="00033A53"/>
    <w:rsid w:val="00033ECE"/>
    <w:rsid w:val="00034FC6"/>
    <w:rsid w:val="00035B82"/>
    <w:rsid w:val="000363F6"/>
    <w:rsid w:val="000368B6"/>
    <w:rsid w:val="000378A6"/>
    <w:rsid w:val="00040374"/>
    <w:rsid w:val="00041E5A"/>
    <w:rsid w:val="00042D30"/>
    <w:rsid w:val="00042F81"/>
    <w:rsid w:val="00043232"/>
    <w:rsid w:val="00044836"/>
    <w:rsid w:val="00045B11"/>
    <w:rsid w:val="00045C54"/>
    <w:rsid w:val="00046537"/>
    <w:rsid w:val="000466FF"/>
    <w:rsid w:val="00047938"/>
    <w:rsid w:val="00050068"/>
    <w:rsid w:val="00050D42"/>
    <w:rsid w:val="00050F95"/>
    <w:rsid w:val="0005112C"/>
    <w:rsid w:val="00052BE7"/>
    <w:rsid w:val="00052E54"/>
    <w:rsid w:val="0005333F"/>
    <w:rsid w:val="0005371A"/>
    <w:rsid w:val="0005464F"/>
    <w:rsid w:val="00054C08"/>
    <w:rsid w:val="00056138"/>
    <w:rsid w:val="0005737D"/>
    <w:rsid w:val="00057ABB"/>
    <w:rsid w:val="00057FCA"/>
    <w:rsid w:val="000603DD"/>
    <w:rsid w:val="0006083F"/>
    <w:rsid w:val="00061839"/>
    <w:rsid w:val="00061B9B"/>
    <w:rsid w:val="00061E3B"/>
    <w:rsid w:val="00062F1F"/>
    <w:rsid w:val="00063C8E"/>
    <w:rsid w:val="000645C0"/>
    <w:rsid w:val="00065AD5"/>
    <w:rsid w:val="0006668A"/>
    <w:rsid w:val="00066BB8"/>
    <w:rsid w:val="000670FF"/>
    <w:rsid w:val="00073C97"/>
    <w:rsid w:val="0007408E"/>
    <w:rsid w:val="00074D7C"/>
    <w:rsid w:val="000754BB"/>
    <w:rsid w:val="00076294"/>
    <w:rsid w:val="0007648A"/>
    <w:rsid w:val="00076D46"/>
    <w:rsid w:val="00077138"/>
    <w:rsid w:val="000805BB"/>
    <w:rsid w:val="00080939"/>
    <w:rsid w:val="00081345"/>
    <w:rsid w:val="0008136A"/>
    <w:rsid w:val="0008295F"/>
    <w:rsid w:val="00084DD6"/>
    <w:rsid w:val="0008523E"/>
    <w:rsid w:val="000877B2"/>
    <w:rsid w:val="00087D6A"/>
    <w:rsid w:val="00090583"/>
    <w:rsid w:val="000918F9"/>
    <w:rsid w:val="000922E3"/>
    <w:rsid w:val="00093473"/>
    <w:rsid w:val="000936DB"/>
    <w:rsid w:val="000951C0"/>
    <w:rsid w:val="000951E5"/>
    <w:rsid w:val="00095AE9"/>
    <w:rsid w:val="00096BF6"/>
    <w:rsid w:val="00097395"/>
    <w:rsid w:val="00097462"/>
    <w:rsid w:val="00097616"/>
    <w:rsid w:val="00097B71"/>
    <w:rsid w:val="000A0924"/>
    <w:rsid w:val="000A3418"/>
    <w:rsid w:val="000A37B2"/>
    <w:rsid w:val="000A4339"/>
    <w:rsid w:val="000A49FB"/>
    <w:rsid w:val="000A6C55"/>
    <w:rsid w:val="000A6C5C"/>
    <w:rsid w:val="000A6DBF"/>
    <w:rsid w:val="000A6E42"/>
    <w:rsid w:val="000A73DB"/>
    <w:rsid w:val="000A765E"/>
    <w:rsid w:val="000B0618"/>
    <w:rsid w:val="000B108E"/>
    <w:rsid w:val="000B1AE9"/>
    <w:rsid w:val="000B4955"/>
    <w:rsid w:val="000B49A2"/>
    <w:rsid w:val="000B4E97"/>
    <w:rsid w:val="000B54CA"/>
    <w:rsid w:val="000B5DAD"/>
    <w:rsid w:val="000B68BB"/>
    <w:rsid w:val="000B6BF3"/>
    <w:rsid w:val="000B70A4"/>
    <w:rsid w:val="000B751D"/>
    <w:rsid w:val="000B79E6"/>
    <w:rsid w:val="000B7A9A"/>
    <w:rsid w:val="000C0509"/>
    <w:rsid w:val="000C0914"/>
    <w:rsid w:val="000C0D25"/>
    <w:rsid w:val="000C0EBC"/>
    <w:rsid w:val="000C143F"/>
    <w:rsid w:val="000C19F2"/>
    <w:rsid w:val="000C2751"/>
    <w:rsid w:val="000C2941"/>
    <w:rsid w:val="000C2C29"/>
    <w:rsid w:val="000C2D38"/>
    <w:rsid w:val="000C3F61"/>
    <w:rsid w:val="000C4420"/>
    <w:rsid w:val="000C4DFA"/>
    <w:rsid w:val="000C5430"/>
    <w:rsid w:val="000C76EF"/>
    <w:rsid w:val="000C789B"/>
    <w:rsid w:val="000D0708"/>
    <w:rsid w:val="000D0F78"/>
    <w:rsid w:val="000D1193"/>
    <w:rsid w:val="000D11D7"/>
    <w:rsid w:val="000D37B9"/>
    <w:rsid w:val="000D47A8"/>
    <w:rsid w:val="000D4CA9"/>
    <w:rsid w:val="000D4D0A"/>
    <w:rsid w:val="000D56EC"/>
    <w:rsid w:val="000D5987"/>
    <w:rsid w:val="000D5DFA"/>
    <w:rsid w:val="000D5E91"/>
    <w:rsid w:val="000D630D"/>
    <w:rsid w:val="000D63BC"/>
    <w:rsid w:val="000D66BC"/>
    <w:rsid w:val="000D6816"/>
    <w:rsid w:val="000D746D"/>
    <w:rsid w:val="000D78FA"/>
    <w:rsid w:val="000D79BC"/>
    <w:rsid w:val="000E00D2"/>
    <w:rsid w:val="000E03E5"/>
    <w:rsid w:val="000E0F14"/>
    <w:rsid w:val="000E2378"/>
    <w:rsid w:val="000E31F8"/>
    <w:rsid w:val="000E323A"/>
    <w:rsid w:val="000E3ADE"/>
    <w:rsid w:val="000E3B05"/>
    <w:rsid w:val="000E3E69"/>
    <w:rsid w:val="000E4025"/>
    <w:rsid w:val="000E4C31"/>
    <w:rsid w:val="000E4E36"/>
    <w:rsid w:val="000E5157"/>
    <w:rsid w:val="000E5955"/>
    <w:rsid w:val="000E6585"/>
    <w:rsid w:val="000E7267"/>
    <w:rsid w:val="000E7B5B"/>
    <w:rsid w:val="000F000D"/>
    <w:rsid w:val="000F08EE"/>
    <w:rsid w:val="000F22A2"/>
    <w:rsid w:val="000F2CFC"/>
    <w:rsid w:val="000F39F4"/>
    <w:rsid w:val="000F3CE6"/>
    <w:rsid w:val="000F3F26"/>
    <w:rsid w:val="000F477E"/>
    <w:rsid w:val="000F4857"/>
    <w:rsid w:val="000F4DE8"/>
    <w:rsid w:val="000F5841"/>
    <w:rsid w:val="000F5E9C"/>
    <w:rsid w:val="000F6FBD"/>
    <w:rsid w:val="000F75AD"/>
    <w:rsid w:val="00100008"/>
    <w:rsid w:val="001003C2"/>
    <w:rsid w:val="00100513"/>
    <w:rsid w:val="00101022"/>
    <w:rsid w:val="00101159"/>
    <w:rsid w:val="0010172C"/>
    <w:rsid w:val="00101896"/>
    <w:rsid w:val="00102E1E"/>
    <w:rsid w:val="00104E19"/>
    <w:rsid w:val="00105082"/>
    <w:rsid w:val="00105103"/>
    <w:rsid w:val="00105E0A"/>
    <w:rsid w:val="00106987"/>
    <w:rsid w:val="00106D5F"/>
    <w:rsid w:val="001076F4"/>
    <w:rsid w:val="00107F07"/>
    <w:rsid w:val="00110E7C"/>
    <w:rsid w:val="00111779"/>
    <w:rsid w:val="00111D6C"/>
    <w:rsid w:val="00111F95"/>
    <w:rsid w:val="00112041"/>
    <w:rsid w:val="0011231D"/>
    <w:rsid w:val="00112753"/>
    <w:rsid w:val="001131C2"/>
    <w:rsid w:val="00114151"/>
    <w:rsid w:val="001146F8"/>
    <w:rsid w:val="00114F32"/>
    <w:rsid w:val="00115AEB"/>
    <w:rsid w:val="00116076"/>
    <w:rsid w:val="00116F81"/>
    <w:rsid w:val="00117566"/>
    <w:rsid w:val="00117D7F"/>
    <w:rsid w:val="001209B2"/>
    <w:rsid w:val="001209FF"/>
    <w:rsid w:val="00120BDF"/>
    <w:rsid w:val="001214B8"/>
    <w:rsid w:val="001216F2"/>
    <w:rsid w:val="001219C4"/>
    <w:rsid w:val="00121AC8"/>
    <w:rsid w:val="00122029"/>
    <w:rsid w:val="00122A39"/>
    <w:rsid w:val="00122D26"/>
    <w:rsid w:val="0012321F"/>
    <w:rsid w:val="00123B01"/>
    <w:rsid w:val="001245E4"/>
    <w:rsid w:val="00124E91"/>
    <w:rsid w:val="00124EE9"/>
    <w:rsid w:val="0012526C"/>
    <w:rsid w:val="00125495"/>
    <w:rsid w:val="0012669C"/>
    <w:rsid w:val="00126C92"/>
    <w:rsid w:val="00127A85"/>
    <w:rsid w:val="00127D3E"/>
    <w:rsid w:val="00132AC4"/>
    <w:rsid w:val="001330F8"/>
    <w:rsid w:val="001331B6"/>
    <w:rsid w:val="001334CD"/>
    <w:rsid w:val="00133A0D"/>
    <w:rsid w:val="00135562"/>
    <w:rsid w:val="00136AFF"/>
    <w:rsid w:val="001370CE"/>
    <w:rsid w:val="001377EA"/>
    <w:rsid w:val="00137FD3"/>
    <w:rsid w:val="00140D3D"/>
    <w:rsid w:val="001416A2"/>
    <w:rsid w:val="00142DE9"/>
    <w:rsid w:val="00143E86"/>
    <w:rsid w:val="00145EBE"/>
    <w:rsid w:val="00146B90"/>
    <w:rsid w:val="00146E18"/>
    <w:rsid w:val="00146FBC"/>
    <w:rsid w:val="00147B8B"/>
    <w:rsid w:val="00147FC6"/>
    <w:rsid w:val="00150058"/>
    <w:rsid w:val="00150C72"/>
    <w:rsid w:val="00150CB2"/>
    <w:rsid w:val="00151884"/>
    <w:rsid w:val="0015270B"/>
    <w:rsid w:val="00152C35"/>
    <w:rsid w:val="00153ACB"/>
    <w:rsid w:val="00154173"/>
    <w:rsid w:val="00154D0D"/>
    <w:rsid w:val="001553FE"/>
    <w:rsid w:val="00156990"/>
    <w:rsid w:val="00157012"/>
    <w:rsid w:val="00160845"/>
    <w:rsid w:val="00160C74"/>
    <w:rsid w:val="00162A1A"/>
    <w:rsid w:val="0016306E"/>
    <w:rsid w:val="00164482"/>
    <w:rsid w:val="00164653"/>
    <w:rsid w:val="0016526A"/>
    <w:rsid w:val="001661B8"/>
    <w:rsid w:val="00166A66"/>
    <w:rsid w:val="00167A5A"/>
    <w:rsid w:val="0017234A"/>
    <w:rsid w:val="00172826"/>
    <w:rsid w:val="00172A4B"/>
    <w:rsid w:val="00173E7E"/>
    <w:rsid w:val="00174AD6"/>
    <w:rsid w:val="001754E2"/>
    <w:rsid w:val="001761E9"/>
    <w:rsid w:val="00180673"/>
    <w:rsid w:val="001813AB"/>
    <w:rsid w:val="00181B79"/>
    <w:rsid w:val="00182931"/>
    <w:rsid w:val="00182C3A"/>
    <w:rsid w:val="001838FF"/>
    <w:rsid w:val="00185792"/>
    <w:rsid w:val="001860FC"/>
    <w:rsid w:val="001873FD"/>
    <w:rsid w:val="00187F94"/>
    <w:rsid w:val="0019065B"/>
    <w:rsid w:val="00191196"/>
    <w:rsid w:val="0019342D"/>
    <w:rsid w:val="001934C2"/>
    <w:rsid w:val="00193BC3"/>
    <w:rsid w:val="0019497C"/>
    <w:rsid w:val="001952CE"/>
    <w:rsid w:val="00195DD8"/>
    <w:rsid w:val="00196169"/>
    <w:rsid w:val="00196191"/>
    <w:rsid w:val="00196F74"/>
    <w:rsid w:val="001973E4"/>
    <w:rsid w:val="001A2179"/>
    <w:rsid w:val="001A229A"/>
    <w:rsid w:val="001A26AF"/>
    <w:rsid w:val="001A2859"/>
    <w:rsid w:val="001A2B82"/>
    <w:rsid w:val="001A3613"/>
    <w:rsid w:val="001A40B8"/>
    <w:rsid w:val="001A493E"/>
    <w:rsid w:val="001A4A92"/>
    <w:rsid w:val="001A53D7"/>
    <w:rsid w:val="001B0C99"/>
    <w:rsid w:val="001B13CA"/>
    <w:rsid w:val="001B289C"/>
    <w:rsid w:val="001B4101"/>
    <w:rsid w:val="001B4779"/>
    <w:rsid w:val="001B4B2F"/>
    <w:rsid w:val="001B4ECD"/>
    <w:rsid w:val="001B543C"/>
    <w:rsid w:val="001B6D44"/>
    <w:rsid w:val="001B7188"/>
    <w:rsid w:val="001B7E81"/>
    <w:rsid w:val="001C095C"/>
    <w:rsid w:val="001C24F3"/>
    <w:rsid w:val="001C3B78"/>
    <w:rsid w:val="001C3EA2"/>
    <w:rsid w:val="001C4A49"/>
    <w:rsid w:val="001C59B6"/>
    <w:rsid w:val="001C5ECD"/>
    <w:rsid w:val="001C6A21"/>
    <w:rsid w:val="001C6F20"/>
    <w:rsid w:val="001C6FB1"/>
    <w:rsid w:val="001C70F4"/>
    <w:rsid w:val="001C7142"/>
    <w:rsid w:val="001D0592"/>
    <w:rsid w:val="001D0830"/>
    <w:rsid w:val="001D19A4"/>
    <w:rsid w:val="001D1D16"/>
    <w:rsid w:val="001D3D9B"/>
    <w:rsid w:val="001D4FCB"/>
    <w:rsid w:val="001D546C"/>
    <w:rsid w:val="001D5664"/>
    <w:rsid w:val="001D5F0A"/>
    <w:rsid w:val="001D6CD7"/>
    <w:rsid w:val="001D79BD"/>
    <w:rsid w:val="001D7F77"/>
    <w:rsid w:val="001E027F"/>
    <w:rsid w:val="001E0693"/>
    <w:rsid w:val="001E12B4"/>
    <w:rsid w:val="001E18B2"/>
    <w:rsid w:val="001E1FA0"/>
    <w:rsid w:val="001E26C0"/>
    <w:rsid w:val="001E2E98"/>
    <w:rsid w:val="001E3ECF"/>
    <w:rsid w:val="001E4D5D"/>
    <w:rsid w:val="001E508C"/>
    <w:rsid w:val="001E5401"/>
    <w:rsid w:val="001E56E5"/>
    <w:rsid w:val="001F0591"/>
    <w:rsid w:val="001F0A99"/>
    <w:rsid w:val="001F10D9"/>
    <w:rsid w:val="001F125B"/>
    <w:rsid w:val="001F16B7"/>
    <w:rsid w:val="001F2A3A"/>
    <w:rsid w:val="001F3A36"/>
    <w:rsid w:val="001F44EA"/>
    <w:rsid w:val="001F467A"/>
    <w:rsid w:val="001F4E7B"/>
    <w:rsid w:val="001F57E0"/>
    <w:rsid w:val="001F5DBF"/>
    <w:rsid w:val="001F5DD3"/>
    <w:rsid w:val="001F64B7"/>
    <w:rsid w:val="001F6AF3"/>
    <w:rsid w:val="001F7818"/>
    <w:rsid w:val="00200E2F"/>
    <w:rsid w:val="00201908"/>
    <w:rsid w:val="00201B59"/>
    <w:rsid w:val="0020250E"/>
    <w:rsid w:val="00203ABC"/>
    <w:rsid w:val="002050D8"/>
    <w:rsid w:val="002058BD"/>
    <w:rsid w:val="002060ED"/>
    <w:rsid w:val="002062D6"/>
    <w:rsid w:val="00207579"/>
    <w:rsid w:val="00210519"/>
    <w:rsid w:val="002107B8"/>
    <w:rsid w:val="002127C0"/>
    <w:rsid w:val="00212900"/>
    <w:rsid w:val="00212F47"/>
    <w:rsid w:val="002138BF"/>
    <w:rsid w:val="0021436F"/>
    <w:rsid w:val="002145A7"/>
    <w:rsid w:val="00216EEA"/>
    <w:rsid w:val="002173A3"/>
    <w:rsid w:val="00217901"/>
    <w:rsid w:val="00220750"/>
    <w:rsid w:val="002208F3"/>
    <w:rsid w:val="00220A9C"/>
    <w:rsid w:val="00220F26"/>
    <w:rsid w:val="00220FC9"/>
    <w:rsid w:val="002212D6"/>
    <w:rsid w:val="00221B13"/>
    <w:rsid w:val="002229F7"/>
    <w:rsid w:val="00223307"/>
    <w:rsid w:val="00224A6C"/>
    <w:rsid w:val="0022636F"/>
    <w:rsid w:val="00227384"/>
    <w:rsid w:val="002278BE"/>
    <w:rsid w:val="00227C11"/>
    <w:rsid w:val="002300EF"/>
    <w:rsid w:val="002305D8"/>
    <w:rsid w:val="00230612"/>
    <w:rsid w:val="0023065E"/>
    <w:rsid w:val="00231946"/>
    <w:rsid w:val="00233234"/>
    <w:rsid w:val="00233756"/>
    <w:rsid w:val="00234E1E"/>
    <w:rsid w:val="002357FD"/>
    <w:rsid w:val="00236C5B"/>
    <w:rsid w:val="00236F03"/>
    <w:rsid w:val="0023791B"/>
    <w:rsid w:val="00240207"/>
    <w:rsid w:val="002403FE"/>
    <w:rsid w:val="00241801"/>
    <w:rsid w:val="00241AE5"/>
    <w:rsid w:val="002425FF"/>
    <w:rsid w:val="00243885"/>
    <w:rsid w:val="002442C9"/>
    <w:rsid w:val="00245B8A"/>
    <w:rsid w:val="00245BA8"/>
    <w:rsid w:val="00245C9D"/>
    <w:rsid w:val="00245D51"/>
    <w:rsid w:val="002473BC"/>
    <w:rsid w:val="0025040B"/>
    <w:rsid w:val="002505DA"/>
    <w:rsid w:val="00251263"/>
    <w:rsid w:val="00251976"/>
    <w:rsid w:val="00251BA3"/>
    <w:rsid w:val="00252698"/>
    <w:rsid w:val="00252F93"/>
    <w:rsid w:val="00254A91"/>
    <w:rsid w:val="00254EEC"/>
    <w:rsid w:val="002550F3"/>
    <w:rsid w:val="00256949"/>
    <w:rsid w:val="0026046E"/>
    <w:rsid w:val="002609DC"/>
    <w:rsid w:val="00261C69"/>
    <w:rsid w:val="00261DBC"/>
    <w:rsid w:val="0026254F"/>
    <w:rsid w:val="00262581"/>
    <w:rsid w:val="002633BB"/>
    <w:rsid w:val="0026356A"/>
    <w:rsid w:val="00263F32"/>
    <w:rsid w:val="00263F51"/>
    <w:rsid w:val="002649A4"/>
    <w:rsid w:val="00264DD6"/>
    <w:rsid w:val="002650AF"/>
    <w:rsid w:val="002650E8"/>
    <w:rsid w:val="0026695D"/>
    <w:rsid w:val="002702BF"/>
    <w:rsid w:val="00270358"/>
    <w:rsid w:val="002704DB"/>
    <w:rsid w:val="0027098C"/>
    <w:rsid w:val="00270C90"/>
    <w:rsid w:val="00270CB4"/>
    <w:rsid w:val="00270EE9"/>
    <w:rsid w:val="00273C1A"/>
    <w:rsid w:val="00273FD2"/>
    <w:rsid w:val="00275D11"/>
    <w:rsid w:val="0027601C"/>
    <w:rsid w:val="00276241"/>
    <w:rsid w:val="00276E72"/>
    <w:rsid w:val="00277B15"/>
    <w:rsid w:val="002800E1"/>
    <w:rsid w:val="00280746"/>
    <w:rsid w:val="002814DC"/>
    <w:rsid w:val="00281930"/>
    <w:rsid w:val="00282789"/>
    <w:rsid w:val="00282EB7"/>
    <w:rsid w:val="00283348"/>
    <w:rsid w:val="0028416D"/>
    <w:rsid w:val="00285DA5"/>
    <w:rsid w:val="002865CA"/>
    <w:rsid w:val="00287006"/>
    <w:rsid w:val="00287141"/>
    <w:rsid w:val="00291151"/>
    <w:rsid w:val="0029394B"/>
    <w:rsid w:val="00293CE5"/>
    <w:rsid w:val="00293E69"/>
    <w:rsid w:val="00296566"/>
    <w:rsid w:val="00296845"/>
    <w:rsid w:val="00296E0F"/>
    <w:rsid w:val="002976DD"/>
    <w:rsid w:val="00297D2A"/>
    <w:rsid w:val="00297DD4"/>
    <w:rsid w:val="002A0DB5"/>
    <w:rsid w:val="002A1B76"/>
    <w:rsid w:val="002A1E8B"/>
    <w:rsid w:val="002A33CC"/>
    <w:rsid w:val="002A375B"/>
    <w:rsid w:val="002A4A96"/>
    <w:rsid w:val="002A4D29"/>
    <w:rsid w:val="002A6829"/>
    <w:rsid w:val="002A74CD"/>
    <w:rsid w:val="002A7580"/>
    <w:rsid w:val="002B05E5"/>
    <w:rsid w:val="002B0A0B"/>
    <w:rsid w:val="002B183B"/>
    <w:rsid w:val="002B1930"/>
    <w:rsid w:val="002B2357"/>
    <w:rsid w:val="002B2621"/>
    <w:rsid w:val="002B4E11"/>
    <w:rsid w:val="002B525E"/>
    <w:rsid w:val="002B555F"/>
    <w:rsid w:val="002B5CE4"/>
    <w:rsid w:val="002B60CF"/>
    <w:rsid w:val="002B73C0"/>
    <w:rsid w:val="002C0CFE"/>
    <w:rsid w:val="002C11F5"/>
    <w:rsid w:val="002C14E2"/>
    <w:rsid w:val="002C1C6D"/>
    <w:rsid w:val="002C433C"/>
    <w:rsid w:val="002C5B48"/>
    <w:rsid w:val="002C69C1"/>
    <w:rsid w:val="002D125C"/>
    <w:rsid w:val="002D1B4A"/>
    <w:rsid w:val="002D1C4D"/>
    <w:rsid w:val="002D1E24"/>
    <w:rsid w:val="002D2676"/>
    <w:rsid w:val="002D2EAE"/>
    <w:rsid w:val="002D3740"/>
    <w:rsid w:val="002D3F23"/>
    <w:rsid w:val="002D3FE5"/>
    <w:rsid w:val="002D5376"/>
    <w:rsid w:val="002D6F74"/>
    <w:rsid w:val="002D70D6"/>
    <w:rsid w:val="002D7416"/>
    <w:rsid w:val="002D7EFF"/>
    <w:rsid w:val="002E013D"/>
    <w:rsid w:val="002E05C6"/>
    <w:rsid w:val="002E0ADB"/>
    <w:rsid w:val="002E0FA2"/>
    <w:rsid w:val="002E11DA"/>
    <w:rsid w:val="002E156B"/>
    <w:rsid w:val="002E1867"/>
    <w:rsid w:val="002E1CC1"/>
    <w:rsid w:val="002E1D6C"/>
    <w:rsid w:val="002E1FCA"/>
    <w:rsid w:val="002E28E2"/>
    <w:rsid w:val="002E3192"/>
    <w:rsid w:val="002E420D"/>
    <w:rsid w:val="002E58DC"/>
    <w:rsid w:val="002E5F58"/>
    <w:rsid w:val="002E63E2"/>
    <w:rsid w:val="002E787D"/>
    <w:rsid w:val="002F0150"/>
    <w:rsid w:val="002F1144"/>
    <w:rsid w:val="002F11E9"/>
    <w:rsid w:val="002F29F9"/>
    <w:rsid w:val="002F3EA3"/>
    <w:rsid w:val="002F3EC2"/>
    <w:rsid w:val="002F4592"/>
    <w:rsid w:val="002F5051"/>
    <w:rsid w:val="002F5306"/>
    <w:rsid w:val="002F5370"/>
    <w:rsid w:val="002F572F"/>
    <w:rsid w:val="002F5AA4"/>
    <w:rsid w:val="002F5DFC"/>
    <w:rsid w:val="002F609C"/>
    <w:rsid w:val="002F6180"/>
    <w:rsid w:val="002F7853"/>
    <w:rsid w:val="00300BB7"/>
    <w:rsid w:val="00301366"/>
    <w:rsid w:val="003014E1"/>
    <w:rsid w:val="003019F6"/>
    <w:rsid w:val="00301FA8"/>
    <w:rsid w:val="0030248A"/>
    <w:rsid w:val="00302F3E"/>
    <w:rsid w:val="003040E6"/>
    <w:rsid w:val="00304F36"/>
    <w:rsid w:val="00305521"/>
    <w:rsid w:val="00305DE2"/>
    <w:rsid w:val="003067C8"/>
    <w:rsid w:val="00306A00"/>
    <w:rsid w:val="0030741F"/>
    <w:rsid w:val="00310D72"/>
    <w:rsid w:val="0031102D"/>
    <w:rsid w:val="003112F6"/>
    <w:rsid w:val="00311318"/>
    <w:rsid w:val="003116A4"/>
    <w:rsid w:val="00311A64"/>
    <w:rsid w:val="00312AE3"/>
    <w:rsid w:val="00312BAD"/>
    <w:rsid w:val="00313811"/>
    <w:rsid w:val="00313BDD"/>
    <w:rsid w:val="00313C15"/>
    <w:rsid w:val="003168FF"/>
    <w:rsid w:val="00316E39"/>
    <w:rsid w:val="00320421"/>
    <w:rsid w:val="00320B91"/>
    <w:rsid w:val="00321A64"/>
    <w:rsid w:val="00322400"/>
    <w:rsid w:val="00323126"/>
    <w:rsid w:val="0032377D"/>
    <w:rsid w:val="00324906"/>
    <w:rsid w:val="00324B68"/>
    <w:rsid w:val="003250BC"/>
    <w:rsid w:val="00326924"/>
    <w:rsid w:val="00326CF3"/>
    <w:rsid w:val="00326F69"/>
    <w:rsid w:val="003305D4"/>
    <w:rsid w:val="00331C0A"/>
    <w:rsid w:val="00332E8C"/>
    <w:rsid w:val="00333433"/>
    <w:rsid w:val="00333CC1"/>
    <w:rsid w:val="003341BF"/>
    <w:rsid w:val="003348E4"/>
    <w:rsid w:val="00334EDD"/>
    <w:rsid w:val="00336155"/>
    <w:rsid w:val="00336715"/>
    <w:rsid w:val="003409C9"/>
    <w:rsid w:val="0034135A"/>
    <w:rsid w:val="003423BD"/>
    <w:rsid w:val="0034482A"/>
    <w:rsid w:val="003456DE"/>
    <w:rsid w:val="00346225"/>
    <w:rsid w:val="00346A29"/>
    <w:rsid w:val="00346C8E"/>
    <w:rsid w:val="00346D14"/>
    <w:rsid w:val="00350AF8"/>
    <w:rsid w:val="00351AE7"/>
    <w:rsid w:val="0035293F"/>
    <w:rsid w:val="00353577"/>
    <w:rsid w:val="00353C73"/>
    <w:rsid w:val="00353EF2"/>
    <w:rsid w:val="003562E0"/>
    <w:rsid w:val="00356E28"/>
    <w:rsid w:val="00357DDC"/>
    <w:rsid w:val="0036078B"/>
    <w:rsid w:val="00360D0C"/>
    <w:rsid w:val="00360F1D"/>
    <w:rsid w:val="003617E7"/>
    <w:rsid w:val="00363133"/>
    <w:rsid w:val="0036415E"/>
    <w:rsid w:val="00364C8A"/>
    <w:rsid w:val="00364C9B"/>
    <w:rsid w:val="0036560F"/>
    <w:rsid w:val="00365677"/>
    <w:rsid w:val="00366AAB"/>
    <w:rsid w:val="00366D42"/>
    <w:rsid w:val="0037011B"/>
    <w:rsid w:val="00370651"/>
    <w:rsid w:val="00370DCC"/>
    <w:rsid w:val="003717B3"/>
    <w:rsid w:val="00372D25"/>
    <w:rsid w:val="003731D2"/>
    <w:rsid w:val="00373CC7"/>
    <w:rsid w:val="00374C57"/>
    <w:rsid w:val="003757A9"/>
    <w:rsid w:val="00376032"/>
    <w:rsid w:val="00377B72"/>
    <w:rsid w:val="0038220C"/>
    <w:rsid w:val="003834C2"/>
    <w:rsid w:val="003857C2"/>
    <w:rsid w:val="00385CFB"/>
    <w:rsid w:val="00385DF7"/>
    <w:rsid w:val="00386E90"/>
    <w:rsid w:val="003876C7"/>
    <w:rsid w:val="00390162"/>
    <w:rsid w:val="00390C44"/>
    <w:rsid w:val="00391185"/>
    <w:rsid w:val="0039124D"/>
    <w:rsid w:val="003915AC"/>
    <w:rsid w:val="00392A81"/>
    <w:rsid w:val="00392C98"/>
    <w:rsid w:val="00392D2C"/>
    <w:rsid w:val="003933C6"/>
    <w:rsid w:val="00393460"/>
    <w:rsid w:val="003944AA"/>
    <w:rsid w:val="003945FF"/>
    <w:rsid w:val="0039499A"/>
    <w:rsid w:val="003962FC"/>
    <w:rsid w:val="003963C5"/>
    <w:rsid w:val="00396740"/>
    <w:rsid w:val="00397A29"/>
    <w:rsid w:val="00397DFC"/>
    <w:rsid w:val="00397FDE"/>
    <w:rsid w:val="003A013A"/>
    <w:rsid w:val="003A0FA1"/>
    <w:rsid w:val="003A1327"/>
    <w:rsid w:val="003A1585"/>
    <w:rsid w:val="003A21ED"/>
    <w:rsid w:val="003A2940"/>
    <w:rsid w:val="003A3135"/>
    <w:rsid w:val="003A39BB"/>
    <w:rsid w:val="003A4267"/>
    <w:rsid w:val="003A476E"/>
    <w:rsid w:val="003A5D21"/>
    <w:rsid w:val="003A6120"/>
    <w:rsid w:val="003A6195"/>
    <w:rsid w:val="003A69AC"/>
    <w:rsid w:val="003B1875"/>
    <w:rsid w:val="003B1F51"/>
    <w:rsid w:val="003B1F9B"/>
    <w:rsid w:val="003B2528"/>
    <w:rsid w:val="003B2A7B"/>
    <w:rsid w:val="003B2F7C"/>
    <w:rsid w:val="003B2F85"/>
    <w:rsid w:val="003B3870"/>
    <w:rsid w:val="003B3C09"/>
    <w:rsid w:val="003B3E85"/>
    <w:rsid w:val="003B480D"/>
    <w:rsid w:val="003B5F10"/>
    <w:rsid w:val="003B6373"/>
    <w:rsid w:val="003B644F"/>
    <w:rsid w:val="003B6712"/>
    <w:rsid w:val="003B6BDA"/>
    <w:rsid w:val="003B6C3F"/>
    <w:rsid w:val="003B7427"/>
    <w:rsid w:val="003B7A50"/>
    <w:rsid w:val="003B7C93"/>
    <w:rsid w:val="003C0D4C"/>
    <w:rsid w:val="003C12B2"/>
    <w:rsid w:val="003C286B"/>
    <w:rsid w:val="003C2F85"/>
    <w:rsid w:val="003C32D2"/>
    <w:rsid w:val="003C3468"/>
    <w:rsid w:val="003C382E"/>
    <w:rsid w:val="003C3C86"/>
    <w:rsid w:val="003C3FE8"/>
    <w:rsid w:val="003C4611"/>
    <w:rsid w:val="003C53AB"/>
    <w:rsid w:val="003C6CE3"/>
    <w:rsid w:val="003C7008"/>
    <w:rsid w:val="003C7107"/>
    <w:rsid w:val="003D11EA"/>
    <w:rsid w:val="003D1322"/>
    <w:rsid w:val="003D1BA6"/>
    <w:rsid w:val="003D21AF"/>
    <w:rsid w:val="003D339A"/>
    <w:rsid w:val="003D3984"/>
    <w:rsid w:val="003D3F31"/>
    <w:rsid w:val="003D5983"/>
    <w:rsid w:val="003D6177"/>
    <w:rsid w:val="003D6EB4"/>
    <w:rsid w:val="003D791A"/>
    <w:rsid w:val="003E0000"/>
    <w:rsid w:val="003E0159"/>
    <w:rsid w:val="003E028A"/>
    <w:rsid w:val="003E055C"/>
    <w:rsid w:val="003E250F"/>
    <w:rsid w:val="003E2681"/>
    <w:rsid w:val="003E2AE5"/>
    <w:rsid w:val="003E3A0D"/>
    <w:rsid w:val="003E4D49"/>
    <w:rsid w:val="003E593B"/>
    <w:rsid w:val="003E5D4B"/>
    <w:rsid w:val="003E70C3"/>
    <w:rsid w:val="003E762B"/>
    <w:rsid w:val="003F03A9"/>
    <w:rsid w:val="003F0441"/>
    <w:rsid w:val="003F0494"/>
    <w:rsid w:val="003F06DF"/>
    <w:rsid w:val="003F1703"/>
    <w:rsid w:val="003F2F95"/>
    <w:rsid w:val="003F353E"/>
    <w:rsid w:val="003F367E"/>
    <w:rsid w:val="003F372D"/>
    <w:rsid w:val="003F4B4D"/>
    <w:rsid w:val="003F4F3D"/>
    <w:rsid w:val="003F52B3"/>
    <w:rsid w:val="003F57FB"/>
    <w:rsid w:val="003F60A6"/>
    <w:rsid w:val="003F631E"/>
    <w:rsid w:val="004009D2"/>
    <w:rsid w:val="00400C7E"/>
    <w:rsid w:val="0040292A"/>
    <w:rsid w:val="00403D09"/>
    <w:rsid w:val="004040EB"/>
    <w:rsid w:val="00405B09"/>
    <w:rsid w:val="00405BF2"/>
    <w:rsid w:val="004061C5"/>
    <w:rsid w:val="004065B1"/>
    <w:rsid w:val="00407665"/>
    <w:rsid w:val="0040775E"/>
    <w:rsid w:val="00407B24"/>
    <w:rsid w:val="00410455"/>
    <w:rsid w:val="00411110"/>
    <w:rsid w:val="004121EE"/>
    <w:rsid w:val="004146FA"/>
    <w:rsid w:val="00414B5E"/>
    <w:rsid w:val="00414C69"/>
    <w:rsid w:val="004154BC"/>
    <w:rsid w:val="00415872"/>
    <w:rsid w:val="004159E4"/>
    <w:rsid w:val="00415EA0"/>
    <w:rsid w:val="00416C1E"/>
    <w:rsid w:val="0041718C"/>
    <w:rsid w:val="00417B4F"/>
    <w:rsid w:val="00420C51"/>
    <w:rsid w:val="00421D45"/>
    <w:rsid w:val="00421F16"/>
    <w:rsid w:val="00422A68"/>
    <w:rsid w:val="00423EBB"/>
    <w:rsid w:val="004241C6"/>
    <w:rsid w:val="0042485A"/>
    <w:rsid w:val="00424A2E"/>
    <w:rsid w:val="00424D3A"/>
    <w:rsid w:val="00424D95"/>
    <w:rsid w:val="0042546A"/>
    <w:rsid w:val="00425A6F"/>
    <w:rsid w:val="00425C91"/>
    <w:rsid w:val="00425EF3"/>
    <w:rsid w:val="00426B60"/>
    <w:rsid w:val="00427806"/>
    <w:rsid w:val="004279AE"/>
    <w:rsid w:val="004314CC"/>
    <w:rsid w:val="00431522"/>
    <w:rsid w:val="00431987"/>
    <w:rsid w:val="00431C42"/>
    <w:rsid w:val="00433CD0"/>
    <w:rsid w:val="00433FB1"/>
    <w:rsid w:val="00434947"/>
    <w:rsid w:val="00435095"/>
    <w:rsid w:val="0043546E"/>
    <w:rsid w:val="004359D1"/>
    <w:rsid w:val="0043634E"/>
    <w:rsid w:val="00437F61"/>
    <w:rsid w:val="00440F74"/>
    <w:rsid w:val="004411FD"/>
    <w:rsid w:val="004429CF"/>
    <w:rsid w:val="004448D6"/>
    <w:rsid w:val="00445119"/>
    <w:rsid w:val="00445433"/>
    <w:rsid w:val="004459EF"/>
    <w:rsid w:val="00445EF6"/>
    <w:rsid w:val="00446759"/>
    <w:rsid w:val="00446C72"/>
    <w:rsid w:val="00446F9A"/>
    <w:rsid w:val="00447237"/>
    <w:rsid w:val="0044765D"/>
    <w:rsid w:val="00450A79"/>
    <w:rsid w:val="00451007"/>
    <w:rsid w:val="00452D44"/>
    <w:rsid w:val="0045301E"/>
    <w:rsid w:val="0045315D"/>
    <w:rsid w:val="0045389C"/>
    <w:rsid w:val="00454DF2"/>
    <w:rsid w:val="00456AB2"/>
    <w:rsid w:val="00457512"/>
    <w:rsid w:val="00457AA0"/>
    <w:rsid w:val="00460993"/>
    <w:rsid w:val="00460A80"/>
    <w:rsid w:val="00462586"/>
    <w:rsid w:val="0046296D"/>
    <w:rsid w:val="00463587"/>
    <w:rsid w:val="00464550"/>
    <w:rsid w:val="00464A8B"/>
    <w:rsid w:val="004652DC"/>
    <w:rsid w:val="004670D1"/>
    <w:rsid w:val="0046712E"/>
    <w:rsid w:val="00467D95"/>
    <w:rsid w:val="00472136"/>
    <w:rsid w:val="00472262"/>
    <w:rsid w:val="004731BC"/>
    <w:rsid w:val="0047382C"/>
    <w:rsid w:val="00473A66"/>
    <w:rsid w:val="00473B45"/>
    <w:rsid w:val="004742F6"/>
    <w:rsid w:val="00474370"/>
    <w:rsid w:val="00474BBD"/>
    <w:rsid w:val="00474D71"/>
    <w:rsid w:val="004760DE"/>
    <w:rsid w:val="004767B7"/>
    <w:rsid w:val="00476DF5"/>
    <w:rsid w:val="00477223"/>
    <w:rsid w:val="004773F4"/>
    <w:rsid w:val="00477FAA"/>
    <w:rsid w:val="004802C0"/>
    <w:rsid w:val="00481476"/>
    <w:rsid w:val="00481735"/>
    <w:rsid w:val="004825A4"/>
    <w:rsid w:val="00482AB2"/>
    <w:rsid w:val="0048366D"/>
    <w:rsid w:val="00484164"/>
    <w:rsid w:val="00484473"/>
    <w:rsid w:val="004846A6"/>
    <w:rsid w:val="0048544D"/>
    <w:rsid w:val="00485CFA"/>
    <w:rsid w:val="004904FA"/>
    <w:rsid w:val="004907F0"/>
    <w:rsid w:val="00490C91"/>
    <w:rsid w:val="00491F2C"/>
    <w:rsid w:val="004921DE"/>
    <w:rsid w:val="0049318A"/>
    <w:rsid w:val="004936AD"/>
    <w:rsid w:val="00493ACB"/>
    <w:rsid w:val="00493F93"/>
    <w:rsid w:val="0049414E"/>
    <w:rsid w:val="00494552"/>
    <w:rsid w:val="004947C8"/>
    <w:rsid w:val="004947EC"/>
    <w:rsid w:val="00495204"/>
    <w:rsid w:val="00495373"/>
    <w:rsid w:val="00495412"/>
    <w:rsid w:val="00496D60"/>
    <w:rsid w:val="00497610"/>
    <w:rsid w:val="0049787D"/>
    <w:rsid w:val="00497B57"/>
    <w:rsid w:val="004A119D"/>
    <w:rsid w:val="004A17CF"/>
    <w:rsid w:val="004A21B0"/>
    <w:rsid w:val="004A2ED4"/>
    <w:rsid w:val="004A3A5E"/>
    <w:rsid w:val="004A4269"/>
    <w:rsid w:val="004A7212"/>
    <w:rsid w:val="004A7708"/>
    <w:rsid w:val="004A77EA"/>
    <w:rsid w:val="004A782D"/>
    <w:rsid w:val="004A784C"/>
    <w:rsid w:val="004B1D6E"/>
    <w:rsid w:val="004B2161"/>
    <w:rsid w:val="004B2ABF"/>
    <w:rsid w:val="004B3408"/>
    <w:rsid w:val="004B3526"/>
    <w:rsid w:val="004B3BB9"/>
    <w:rsid w:val="004B41EF"/>
    <w:rsid w:val="004B47D7"/>
    <w:rsid w:val="004B660F"/>
    <w:rsid w:val="004B79DD"/>
    <w:rsid w:val="004B7FEA"/>
    <w:rsid w:val="004C0654"/>
    <w:rsid w:val="004C26D0"/>
    <w:rsid w:val="004C2B47"/>
    <w:rsid w:val="004C2D07"/>
    <w:rsid w:val="004C4376"/>
    <w:rsid w:val="004C49B2"/>
    <w:rsid w:val="004C4B71"/>
    <w:rsid w:val="004C5D13"/>
    <w:rsid w:val="004C6087"/>
    <w:rsid w:val="004C6119"/>
    <w:rsid w:val="004D157A"/>
    <w:rsid w:val="004D1B11"/>
    <w:rsid w:val="004D1C8A"/>
    <w:rsid w:val="004D22D5"/>
    <w:rsid w:val="004D2936"/>
    <w:rsid w:val="004D33FD"/>
    <w:rsid w:val="004D5011"/>
    <w:rsid w:val="004D5F8D"/>
    <w:rsid w:val="004E0D03"/>
    <w:rsid w:val="004E0E5A"/>
    <w:rsid w:val="004E0EE9"/>
    <w:rsid w:val="004E104E"/>
    <w:rsid w:val="004E10DE"/>
    <w:rsid w:val="004E14F3"/>
    <w:rsid w:val="004E1A46"/>
    <w:rsid w:val="004E1E41"/>
    <w:rsid w:val="004E1E7C"/>
    <w:rsid w:val="004E2056"/>
    <w:rsid w:val="004E28EE"/>
    <w:rsid w:val="004E342E"/>
    <w:rsid w:val="004E4082"/>
    <w:rsid w:val="004E4DC6"/>
    <w:rsid w:val="004E51DB"/>
    <w:rsid w:val="004E52B4"/>
    <w:rsid w:val="004E5414"/>
    <w:rsid w:val="004E67DC"/>
    <w:rsid w:val="004E6A62"/>
    <w:rsid w:val="004E6D0C"/>
    <w:rsid w:val="004E718F"/>
    <w:rsid w:val="004E7204"/>
    <w:rsid w:val="004E75F1"/>
    <w:rsid w:val="004E77AB"/>
    <w:rsid w:val="004F07BC"/>
    <w:rsid w:val="004F0987"/>
    <w:rsid w:val="004F27F8"/>
    <w:rsid w:val="004F304D"/>
    <w:rsid w:val="004F35C1"/>
    <w:rsid w:val="004F3740"/>
    <w:rsid w:val="004F3E0C"/>
    <w:rsid w:val="004F5DFA"/>
    <w:rsid w:val="004F5E74"/>
    <w:rsid w:val="004F6A87"/>
    <w:rsid w:val="004F7816"/>
    <w:rsid w:val="004F7D06"/>
    <w:rsid w:val="00500FBF"/>
    <w:rsid w:val="00501924"/>
    <w:rsid w:val="005019E7"/>
    <w:rsid w:val="00501D22"/>
    <w:rsid w:val="0050224F"/>
    <w:rsid w:val="00502F9F"/>
    <w:rsid w:val="00505989"/>
    <w:rsid w:val="00505E4A"/>
    <w:rsid w:val="005102E7"/>
    <w:rsid w:val="005106C7"/>
    <w:rsid w:val="00511172"/>
    <w:rsid w:val="0051128D"/>
    <w:rsid w:val="00511328"/>
    <w:rsid w:val="00511AA1"/>
    <w:rsid w:val="00511F87"/>
    <w:rsid w:val="005138CA"/>
    <w:rsid w:val="00514235"/>
    <w:rsid w:val="005154E9"/>
    <w:rsid w:val="005158CF"/>
    <w:rsid w:val="005166F7"/>
    <w:rsid w:val="00516779"/>
    <w:rsid w:val="005171DA"/>
    <w:rsid w:val="005178E6"/>
    <w:rsid w:val="005179E9"/>
    <w:rsid w:val="005207C3"/>
    <w:rsid w:val="00522612"/>
    <w:rsid w:val="00522763"/>
    <w:rsid w:val="00522E19"/>
    <w:rsid w:val="005259AE"/>
    <w:rsid w:val="00525EE0"/>
    <w:rsid w:val="005266BB"/>
    <w:rsid w:val="0053075C"/>
    <w:rsid w:val="00530A48"/>
    <w:rsid w:val="005315E3"/>
    <w:rsid w:val="00533085"/>
    <w:rsid w:val="005332F0"/>
    <w:rsid w:val="005338AA"/>
    <w:rsid w:val="00533D6E"/>
    <w:rsid w:val="00533EDE"/>
    <w:rsid w:val="00534723"/>
    <w:rsid w:val="005348EA"/>
    <w:rsid w:val="00534A63"/>
    <w:rsid w:val="00534B36"/>
    <w:rsid w:val="00534CDC"/>
    <w:rsid w:val="005351D4"/>
    <w:rsid w:val="00535851"/>
    <w:rsid w:val="00535961"/>
    <w:rsid w:val="00536AB1"/>
    <w:rsid w:val="00537B27"/>
    <w:rsid w:val="00537D9F"/>
    <w:rsid w:val="00537EF8"/>
    <w:rsid w:val="00540135"/>
    <w:rsid w:val="00540D04"/>
    <w:rsid w:val="00540E2B"/>
    <w:rsid w:val="0054105A"/>
    <w:rsid w:val="00542140"/>
    <w:rsid w:val="005421A3"/>
    <w:rsid w:val="00544701"/>
    <w:rsid w:val="00546CC1"/>
    <w:rsid w:val="0055053B"/>
    <w:rsid w:val="00551413"/>
    <w:rsid w:val="00551FAD"/>
    <w:rsid w:val="00552382"/>
    <w:rsid w:val="005524E2"/>
    <w:rsid w:val="00553436"/>
    <w:rsid w:val="00553905"/>
    <w:rsid w:val="00553959"/>
    <w:rsid w:val="005544B8"/>
    <w:rsid w:val="0055499C"/>
    <w:rsid w:val="0055541A"/>
    <w:rsid w:val="0055592D"/>
    <w:rsid w:val="00555EF2"/>
    <w:rsid w:val="0055687A"/>
    <w:rsid w:val="00557156"/>
    <w:rsid w:val="0055715D"/>
    <w:rsid w:val="005601B8"/>
    <w:rsid w:val="00561C46"/>
    <w:rsid w:val="005621A5"/>
    <w:rsid w:val="00562817"/>
    <w:rsid w:val="00562BD4"/>
    <w:rsid w:val="005645D6"/>
    <w:rsid w:val="00564781"/>
    <w:rsid w:val="00564995"/>
    <w:rsid w:val="00565137"/>
    <w:rsid w:val="00565A83"/>
    <w:rsid w:val="00565B28"/>
    <w:rsid w:val="00565C20"/>
    <w:rsid w:val="00565D1D"/>
    <w:rsid w:val="00566625"/>
    <w:rsid w:val="0056678C"/>
    <w:rsid w:val="00566C54"/>
    <w:rsid w:val="00566CCE"/>
    <w:rsid w:val="00567E1E"/>
    <w:rsid w:val="00570677"/>
    <w:rsid w:val="005712F5"/>
    <w:rsid w:val="00571549"/>
    <w:rsid w:val="00571594"/>
    <w:rsid w:val="00571879"/>
    <w:rsid w:val="00571FEB"/>
    <w:rsid w:val="00572100"/>
    <w:rsid w:val="00573638"/>
    <w:rsid w:val="00573914"/>
    <w:rsid w:val="00573E3F"/>
    <w:rsid w:val="00574456"/>
    <w:rsid w:val="005744CB"/>
    <w:rsid w:val="00574A07"/>
    <w:rsid w:val="00574B71"/>
    <w:rsid w:val="005764AF"/>
    <w:rsid w:val="005765DE"/>
    <w:rsid w:val="00577359"/>
    <w:rsid w:val="00577E6B"/>
    <w:rsid w:val="005808C3"/>
    <w:rsid w:val="00580953"/>
    <w:rsid w:val="00580A3F"/>
    <w:rsid w:val="00581A94"/>
    <w:rsid w:val="00582100"/>
    <w:rsid w:val="00583192"/>
    <w:rsid w:val="005842F3"/>
    <w:rsid w:val="00585B46"/>
    <w:rsid w:val="0058677D"/>
    <w:rsid w:val="00586959"/>
    <w:rsid w:val="00587744"/>
    <w:rsid w:val="00587965"/>
    <w:rsid w:val="00590E2A"/>
    <w:rsid w:val="00591716"/>
    <w:rsid w:val="005922A6"/>
    <w:rsid w:val="005922B4"/>
    <w:rsid w:val="00592367"/>
    <w:rsid w:val="00592A78"/>
    <w:rsid w:val="005933E1"/>
    <w:rsid w:val="00594D97"/>
    <w:rsid w:val="00595741"/>
    <w:rsid w:val="00596186"/>
    <w:rsid w:val="00596FAE"/>
    <w:rsid w:val="00597027"/>
    <w:rsid w:val="00597BDE"/>
    <w:rsid w:val="005A0061"/>
    <w:rsid w:val="005A20C1"/>
    <w:rsid w:val="005A228B"/>
    <w:rsid w:val="005A2315"/>
    <w:rsid w:val="005A28BA"/>
    <w:rsid w:val="005A44E2"/>
    <w:rsid w:val="005A4EBB"/>
    <w:rsid w:val="005A5134"/>
    <w:rsid w:val="005A5882"/>
    <w:rsid w:val="005A60F8"/>
    <w:rsid w:val="005A6EE6"/>
    <w:rsid w:val="005A73B3"/>
    <w:rsid w:val="005A7782"/>
    <w:rsid w:val="005A795A"/>
    <w:rsid w:val="005A7AC4"/>
    <w:rsid w:val="005A7D58"/>
    <w:rsid w:val="005B069E"/>
    <w:rsid w:val="005B09FF"/>
    <w:rsid w:val="005B1F58"/>
    <w:rsid w:val="005B1F79"/>
    <w:rsid w:val="005B2AF5"/>
    <w:rsid w:val="005B35EF"/>
    <w:rsid w:val="005B397B"/>
    <w:rsid w:val="005B4099"/>
    <w:rsid w:val="005B4DC6"/>
    <w:rsid w:val="005B5151"/>
    <w:rsid w:val="005B5455"/>
    <w:rsid w:val="005B57EE"/>
    <w:rsid w:val="005B5878"/>
    <w:rsid w:val="005B7E1D"/>
    <w:rsid w:val="005C07EF"/>
    <w:rsid w:val="005C3B9E"/>
    <w:rsid w:val="005C475D"/>
    <w:rsid w:val="005C4CCD"/>
    <w:rsid w:val="005C6C30"/>
    <w:rsid w:val="005D0078"/>
    <w:rsid w:val="005D0276"/>
    <w:rsid w:val="005D039C"/>
    <w:rsid w:val="005D0BA0"/>
    <w:rsid w:val="005D0F1B"/>
    <w:rsid w:val="005D25B5"/>
    <w:rsid w:val="005D27F3"/>
    <w:rsid w:val="005D478E"/>
    <w:rsid w:val="005D4B0F"/>
    <w:rsid w:val="005D587D"/>
    <w:rsid w:val="005D66F9"/>
    <w:rsid w:val="005D6883"/>
    <w:rsid w:val="005D68E7"/>
    <w:rsid w:val="005D697C"/>
    <w:rsid w:val="005D7B8A"/>
    <w:rsid w:val="005E16E5"/>
    <w:rsid w:val="005E2B21"/>
    <w:rsid w:val="005E2C80"/>
    <w:rsid w:val="005E3441"/>
    <w:rsid w:val="005E3B96"/>
    <w:rsid w:val="005E6D21"/>
    <w:rsid w:val="005E78F3"/>
    <w:rsid w:val="005F0FCE"/>
    <w:rsid w:val="005F14B3"/>
    <w:rsid w:val="005F1DC0"/>
    <w:rsid w:val="005F2D55"/>
    <w:rsid w:val="005F2D88"/>
    <w:rsid w:val="005F3506"/>
    <w:rsid w:val="005F36DE"/>
    <w:rsid w:val="005F4017"/>
    <w:rsid w:val="005F4621"/>
    <w:rsid w:val="005F4A6E"/>
    <w:rsid w:val="005F4E27"/>
    <w:rsid w:val="005F5C6A"/>
    <w:rsid w:val="005F5C77"/>
    <w:rsid w:val="005F6548"/>
    <w:rsid w:val="005F6597"/>
    <w:rsid w:val="00600AE6"/>
    <w:rsid w:val="00600C23"/>
    <w:rsid w:val="006012B0"/>
    <w:rsid w:val="0060157D"/>
    <w:rsid w:val="00602123"/>
    <w:rsid w:val="0060263C"/>
    <w:rsid w:val="00603700"/>
    <w:rsid w:val="00603C46"/>
    <w:rsid w:val="006053D5"/>
    <w:rsid w:val="00606188"/>
    <w:rsid w:val="00607706"/>
    <w:rsid w:val="00610859"/>
    <w:rsid w:val="006135C2"/>
    <w:rsid w:val="00614280"/>
    <w:rsid w:val="0061454A"/>
    <w:rsid w:val="00615527"/>
    <w:rsid w:val="00615ACE"/>
    <w:rsid w:val="00615CCD"/>
    <w:rsid w:val="0061644C"/>
    <w:rsid w:val="00616E8A"/>
    <w:rsid w:val="00620006"/>
    <w:rsid w:val="00620633"/>
    <w:rsid w:val="00620D35"/>
    <w:rsid w:val="00621451"/>
    <w:rsid w:val="0062189C"/>
    <w:rsid w:val="00621A7F"/>
    <w:rsid w:val="00621AD1"/>
    <w:rsid w:val="00622863"/>
    <w:rsid w:val="00622BB4"/>
    <w:rsid w:val="00622CB9"/>
    <w:rsid w:val="00622FB5"/>
    <w:rsid w:val="00623056"/>
    <w:rsid w:val="00623252"/>
    <w:rsid w:val="0062339B"/>
    <w:rsid w:val="00624974"/>
    <w:rsid w:val="0062531F"/>
    <w:rsid w:val="00626B66"/>
    <w:rsid w:val="00630098"/>
    <w:rsid w:val="006307DE"/>
    <w:rsid w:val="006311EB"/>
    <w:rsid w:val="00631525"/>
    <w:rsid w:val="00631686"/>
    <w:rsid w:val="00631940"/>
    <w:rsid w:val="00631EC4"/>
    <w:rsid w:val="00631F5A"/>
    <w:rsid w:val="00632A19"/>
    <w:rsid w:val="006337FD"/>
    <w:rsid w:val="0063446E"/>
    <w:rsid w:val="00634BC9"/>
    <w:rsid w:val="0063509C"/>
    <w:rsid w:val="00635474"/>
    <w:rsid w:val="00635EFC"/>
    <w:rsid w:val="00635F0F"/>
    <w:rsid w:val="00636CA7"/>
    <w:rsid w:val="00637C6A"/>
    <w:rsid w:val="006416FA"/>
    <w:rsid w:val="00641FFB"/>
    <w:rsid w:val="00642580"/>
    <w:rsid w:val="00644423"/>
    <w:rsid w:val="00644503"/>
    <w:rsid w:val="00645664"/>
    <w:rsid w:val="00645975"/>
    <w:rsid w:val="00646262"/>
    <w:rsid w:val="0064626C"/>
    <w:rsid w:val="00646C96"/>
    <w:rsid w:val="006471A9"/>
    <w:rsid w:val="0064733B"/>
    <w:rsid w:val="006475D3"/>
    <w:rsid w:val="00647F98"/>
    <w:rsid w:val="00647F9B"/>
    <w:rsid w:val="00647FEA"/>
    <w:rsid w:val="00650104"/>
    <w:rsid w:val="0065091B"/>
    <w:rsid w:val="00650FC5"/>
    <w:rsid w:val="00651050"/>
    <w:rsid w:val="006517E1"/>
    <w:rsid w:val="0065182C"/>
    <w:rsid w:val="00651CC8"/>
    <w:rsid w:val="006537B9"/>
    <w:rsid w:val="00653EA1"/>
    <w:rsid w:val="00654448"/>
    <w:rsid w:val="0065466C"/>
    <w:rsid w:val="00655006"/>
    <w:rsid w:val="00655B00"/>
    <w:rsid w:val="00655E7B"/>
    <w:rsid w:val="00656A86"/>
    <w:rsid w:val="006575AF"/>
    <w:rsid w:val="00657CA0"/>
    <w:rsid w:val="00660CB2"/>
    <w:rsid w:val="00661494"/>
    <w:rsid w:val="00661579"/>
    <w:rsid w:val="0066234C"/>
    <w:rsid w:val="006631AC"/>
    <w:rsid w:val="00664515"/>
    <w:rsid w:val="006645FD"/>
    <w:rsid w:val="00664D13"/>
    <w:rsid w:val="0066565F"/>
    <w:rsid w:val="00665D46"/>
    <w:rsid w:val="0066609B"/>
    <w:rsid w:val="0066627E"/>
    <w:rsid w:val="00666528"/>
    <w:rsid w:val="00667471"/>
    <w:rsid w:val="0066775E"/>
    <w:rsid w:val="00667B12"/>
    <w:rsid w:val="006716F3"/>
    <w:rsid w:val="00671A54"/>
    <w:rsid w:val="00672BB7"/>
    <w:rsid w:val="0067332A"/>
    <w:rsid w:val="00673C22"/>
    <w:rsid w:val="006741CF"/>
    <w:rsid w:val="00674B7E"/>
    <w:rsid w:val="00674C15"/>
    <w:rsid w:val="00674E40"/>
    <w:rsid w:val="00674FB3"/>
    <w:rsid w:val="0067549E"/>
    <w:rsid w:val="0067581A"/>
    <w:rsid w:val="006759BD"/>
    <w:rsid w:val="00675BAE"/>
    <w:rsid w:val="00675EB4"/>
    <w:rsid w:val="00676098"/>
    <w:rsid w:val="006765CD"/>
    <w:rsid w:val="00676732"/>
    <w:rsid w:val="0068001E"/>
    <w:rsid w:val="0068028F"/>
    <w:rsid w:val="006802F7"/>
    <w:rsid w:val="0068080F"/>
    <w:rsid w:val="00681901"/>
    <w:rsid w:val="006823E7"/>
    <w:rsid w:val="006829E0"/>
    <w:rsid w:val="00682D3A"/>
    <w:rsid w:val="00682F43"/>
    <w:rsid w:val="0068350A"/>
    <w:rsid w:val="00683845"/>
    <w:rsid w:val="00683E85"/>
    <w:rsid w:val="00685095"/>
    <w:rsid w:val="0068555C"/>
    <w:rsid w:val="006861B6"/>
    <w:rsid w:val="0068778E"/>
    <w:rsid w:val="00687935"/>
    <w:rsid w:val="00690115"/>
    <w:rsid w:val="00690F73"/>
    <w:rsid w:val="006915E9"/>
    <w:rsid w:val="00691881"/>
    <w:rsid w:val="00691D2D"/>
    <w:rsid w:val="00691EC1"/>
    <w:rsid w:val="00692E4D"/>
    <w:rsid w:val="006942F9"/>
    <w:rsid w:val="0069500F"/>
    <w:rsid w:val="00695EA7"/>
    <w:rsid w:val="00695EC3"/>
    <w:rsid w:val="006978BD"/>
    <w:rsid w:val="006A0952"/>
    <w:rsid w:val="006A0BF9"/>
    <w:rsid w:val="006A1ACF"/>
    <w:rsid w:val="006A1D9D"/>
    <w:rsid w:val="006A2953"/>
    <w:rsid w:val="006A2B3D"/>
    <w:rsid w:val="006A3F47"/>
    <w:rsid w:val="006A4484"/>
    <w:rsid w:val="006A4991"/>
    <w:rsid w:val="006A54DD"/>
    <w:rsid w:val="006A5816"/>
    <w:rsid w:val="006A5CF3"/>
    <w:rsid w:val="006A62FD"/>
    <w:rsid w:val="006A6E19"/>
    <w:rsid w:val="006A7DAC"/>
    <w:rsid w:val="006B0BE1"/>
    <w:rsid w:val="006B13F3"/>
    <w:rsid w:val="006B2290"/>
    <w:rsid w:val="006B26D0"/>
    <w:rsid w:val="006B39DF"/>
    <w:rsid w:val="006B40C4"/>
    <w:rsid w:val="006B45DF"/>
    <w:rsid w:val="006B4C37"/>
    <w:rsid w:val="006B6124"/>
    <w:rsid w:val="006B660F"/>
    <w:rsid w:val="006B7627"/>
    <w:rsid w:val="006B7C54"/>
    <w:rsid w:val="006B7FC9"/>
    <w:rsid w:val="006C03BA"/>
    <w:rsid w:val="006C12EB"/>
    <w:rsid w:val="006C1E4B"/>
    <w:rsid w:val="006C2031"/>
    <w:rsid w:val="006C215D"/>
    <w:rsid w:val="006C2FFF"/>
    <w:rsid w:val="006C3230"/>
    <w:rsid w:val="006C3B95"/>
    <w:rsid w:val="006C4197"/>
    <w:rsid w:val="006C42E7"/>
    <w:rsid w:val="006C454C"/>
    <w:rsid w:val="006C482D"/>
    <w:rsid w:val="006C4CBA"/>
    <w:rsid w:val="006C5D0D"/>
    <w:rsid w:val="006C67A5"/>
    <w:rsid w:val="006D0C86"/>
    <w:rsid w:val="006D1E66"/>
    <w:rsid w:val="006D2299"/>
    <w:rsid w:val="006D2401"/>
    <w:rsid w:val="006D2B06"/>
    <w:rsid w:val="006D2D7C"/>
    <w:rsid w:val="006D2E9A"/>
    <w:rsid w:val="006D31E3"/>
    <w:rsid w:val="006D3507"/>
    <w:rsid w:val="006D50B7"/>
    <w:rsid w:val="006D610B"/>
    <w:rsid w:val="006D657B"/>
    <w:rsid w:val="006D6C4F"/>
    <w:rsid w:val="006D6CF7"/>
    <w:rsid w:val="006E04C0"/>
    <w:rsid w:val="006E05A6"/>
    <w:rsid w:val="006E082B"/>
    <w:rsid w:val="006E0A83"/>
    <w:rsid w:val="006E0B25"/>
    <w:rsid w:val="006E1D56"/>
    <w:rsid w:val="006E21CB"/>
    <w:rsid w:val="006E287E"/>
    <w:rsid w:val="006E34CA"/>
    <w:rsid w:val="006E5446"/>
    <w:rsid w:val="006E57B8"/>
    <w:rsid w:val="006E643A"/>
    <w:rsid w:val="006E64E2"/>
    <w:rsid w:val="006E6E8B"/>
    <w:rsid w:val="006E776B"/>
    <w:rsid w:val="006F0019"/>
    <w:rsid w:val="006F0160"/>
    <w:rsid w:val="006F1C34"/>
    <w:rsid w:val="006F2249"/>
    <w:rsid w:val="006F2A2C"/>
    <w:rsid w:val="006F2CEA"/>
    <w:rsid w:val="006F3AD4"/>
    <w:rsid w:val="006F4766"/>
    <w:rsid w:val="006F5253"/>
    <w:rsid w:val="006F55E6"/>
    <w:rsid w:val="006F63C7"/>
    <w:rsid w:val="006F6A3B"/>
    <w:rsid w:val="006F6BDC"/>
    <w:rsid w:val="006F7267"/>
    <w:rsid w:val="006F7F42"/>
    <w:rsid w:val="007004B7"/>
    <w:rsid w:val="007009F1"/>
    <w:rsid w:val="007018EF"/>
    <w:rsid w:val="00701C26"/>
    <w:rsid w:val="007025D8"/>
    <w:rsid w:val="007025F7"/>
    <w:rsid w:val="00702A6D"/>
    <w:rsid w:val="00702D6D"/>
    <w:rsid w:val="00703982"/>
    <w:rsid w:val="00703CCF"/>
    <w:rsid w:val="007052D7"/>
    <w:rsid w:val="007055BC"/>
    <w:rsid w:val="007057CF"/>
    <w:rsid w:val="00707152"/>
    <w:rsid w:val="00707707"/>
    <w:rsid w:val="00707E73"/>
    <w:rsid w:val="0071011B"/>
    <w:rsid w:val="0071108E"/>
    <w:rsid w:val="00711CD5"/>
    <w:rsid w:val="00712266"/>
    <w:rsid w:val="0071286E"/>
    <w:rsid w:val="00712CD1"/>
    <w:rsid w:val="00713036"/>
    <w:rsid w:val="00713DC1"/>
    <w:rsid w:val="007143AD"/>
    <w:rsid w:val="00715A1F"/>
    <w:rsid w:val="00715FB8"/>
    <w:rsid w:val="007162A9"/>
    <w:rsid w:val="007163AB"/>
    <w:rsid w:val="00716A20"/>
    <w:rsid w:val="00716EC3"/>
    <w:rsid w:val="00717244"/>
    <w:rsid w:val="0071741F"/>
    <w:rsid w:val="007175F8"/>
    <w:rsid w:val="00717B8D"/>
    <w:rsid w:val="00717DB6"/>
    <w:rsid w:val="007211D9"/>
    <w:rsid w:val="00721902"/>
    <w:rsid w:val="007228B7"/>
    <w:rsid w:val="00722B92"/>
    <w:rsid w:val="007241FA"/>
    <w:rsid w:val="00724B4A"/>
    <w:rsid w:val="00724CED"/>
    <w:rsid w:val="00726047"/>
    <w:rsid w:val="007264FF"/>
    <w:rsid w:val="00730030"/>
    <w:rsid w:val="007304A0"/>
    <w:rsid w:val="00730667"/>
    <w:rsid w:val="007309D8"/>
    <w:rsid w:val="00730C73"/>
    <w:rsid w:val="00730D3C"/>
    <w:rsid w:val="00731575"/>
    <w:rsid w:val="00732802"/>
    <w:rsid w:val="00732AEA"/>
    <w:rsid w:val="00734268"/>
    <w:rsid w:val="00734B81"/>
    <w:rsid w:val="007352BC"/>
    <w:rsid w:val="00736C07"/>
    <w:rsid w:val="00736E53"/>
    <w:rsid w:val="00737A77"/>
    <w:rsid w:val="00740896"/>
    <w:rsid w:val="00742348"/>
    <w:rsid w:val="00742DC5"/>
    <w:rsid w:val="0074477D"/>
    <w:rsid w:val="0074490C"/>
    <w:rsid w:val="00745513"/>
    <w:rsid w:val="007455A2"/>
    <w:rsid w:val="00745709"/>
    <w:rsid w:val="00745EEF"/>
    <w:rsid w:val="00745FBC"/>
    <w:rsid w:val="007475CE"/>
    <w:rsid w:val="00747642"/>
    <w:rsid w:val="007532C1"/>
    <w:rsid w:val="0075355E"/>
    <w:rsid w:val="00753D1C"/>
    <w:rsid w:val="007546A9"/>
    <w:rsid w:val="00754816"/>
    <w:rsid w:val="007548C7"/>
    <w:rsid w:val="00755F75"/>
    <w:rsid w:val="0075647E"/>
    <w:rsid w:val="00756596"/>
    <w:rsid w:val="00757247"/>
    <w:rsid w:val="0075773D"/>
    <w:rsid w:val="00761483"/>
    <w:rsid w:val="007629F4"/>
    <w:rsid w:val="0076310F"/>
    <w:rsid w:val="00763FE3"/>
    <w:rsid w:val="00764745"/>
    <w:rsid w:val="00764C36"/>
    <w:rsid w:val="00764DC8"/>
    <w:rsid w:val="0076654C"/>
    <w:rsid w:val="0076786E"/>
    <w:rsid w:val="007700FB"/>
    <w:rsid w:val="00770E8C"/>
    <w:rsid w:val="00771BA8"/>
    <w:rsid w:val="0077230E"/>
    <w:rsid w:val="0077272B"/>
    <w:rsid w:val="00774084"/>
    <w:rsid w:val="00774CB3"/>
    <w:rsid w:val="0077518B"/>
    <w:rsid w:val="00775197"/>
    <w:rsid w:val="00775874"/>
    <w:rsid w:val="00776E38"/>
    <w:rsid w:val="007772BC"/>
    <w:rsid w:val="007811EA"/>
    <w:rsid w:val="00781B69"/>
    <w:rsid w:val="00781F48"/>
    <w:rsid w:val="00782EB1"/>
    <w:rsid w:val="007838A6"/>
    <w:rsid w:val="007838C7"/>
    <w:rsid w:val="00783D37"/>
    <w:rsid w:val="007850A2"/>
    <w:rsid w:val="0078510C"/>
    <w:rsid w:val="00785653"/>
    <w:rsid w:val="00786465"/>
    <w:rsid w:val="00786AA6"/>
    <w:rsid w:val="00787D58"/>
    <w:rsid w:val="00790C82"/>
    <w:rsid w:val="0079165C"/>
    <w:rsid w:val="00791916"/>
    <w:rsid w:val="00791AB4"/>
    <w:rsid w:val="0079263D"/>
    <w:rsid w:val="00793250"/>
    <w:rsid w:val="007937F0"/>
    <w:rsid w:val="00793CAD"/>
    <w:rsid w:val="00794CE1"/>
    <w:rsid w:val="007955CB"/>
    <w:rsid w:val="00795B04"/>
    <w:rsid w:val="00795C5D"/>
    <w:rsid w:val="00795E6E"/>
    <w:rsid w:val="00795F9B"/>
    <w:rsid w:val="007A1103"/>
    <w:rsid w:val="007A123F"/>
    <w:rsid w:val="007A2110"/>
    <w:rsid w:val="007A3101"/>
    <w:rsid w:val="007A3689"/>
    <w:rsid w:val="007A36CF"/>
    <w:rsid w:val="007A3852"/>
    <w:rsid w:val="007A3C09"/>
    <w:rsid w:val="007A45E6"/>
    <w:rsid w:val="007A4F9D"/>
    <w:rsid w:val="007A5740"/>
    <w:rsid w:val="007A5F43"/>
    <w:rsid w:val="007A6B81"/>
    <w:rsid w:val="007A7EC9"/>
    <w:rsid w:val="007B0168"/>
    <w:rsid w:val="007B07E2"/>
    <w:rsid w:val="007B0F07"/>
    <w:rsid w:val="007B188A"/>
    <w:rsid w:val="007B1A2E"/>
    <w:rsid w:val="007B46E1"/>
    <w:rsid w:val="007B54F4"/>
    <w:rsid w:val="007B697C"/>
    <w:rsid w:val="007B6C12"/>
    <w:rsid w:val="007C009B"/>
    <w:rsid w:val="007C060F"/>
    <w:rsid w:val="007C07AE"/>
    <w:rsid w:val="007C090B"/>
    <w:rsid w:val="007C1C3E"/>
    <w:rsid w:val="007C1D06"/>
    <w:rsid w:val="007C2734"/>
    <w:rsid w:val="007C3109"/>
    <w:rsid w:val="007C35F5"/>
    <w:rsid w:val="007C445D"/>
    <w:rsid w:val="007C4B3B"/>
    <w:rsid w:val="007C4B45"/>
    <w:rsid w:val="007C4B64"/>
    <w:rsid w:val="007C50DD"/>
    <w:rsid w:val="007C51EB"/>
    <w:rsid w:val="007C6800"/>
    <w:rsid w:val="007C6BA4"/>
    <w:rsid w:val="007D0EF0"/>
    <w:rsid w:val="007D201E"/>
    <w:rsid w:val="007D38A5"/>
    <w:rsid w:val="007D397C"/>
    <w:rsid w:val="007D47FD"/>
    <w:rsid w:val="007D61B9"/>
    <w:rsid w:val="007D65C0"/>
    <w:rsid w:val="007D6E42"/>
    <w:rsid w:val="007D7095"/>
    <w:rsid w:val="007E18A2"/>
    <w:rsid w:val="007E2EF4"/>
    <w:rsid w:val="007E2F4E"/>
    <w:rsid w:val="007E441C"/>
    <w:rsid w:val="007E47EE"/>
    <w:rsid w:val="007E4CDE"/>
    <w:rsid w:val="007E55D1"/>
    <w:rsid w:val="007E5C0D"/>
    <w:rsid w:val="007E5F88"/>
    <w:rsid w:val="007E73AB"/>
    <w:rsid w:val="007F0DCE"/>
    <w:rsid w:val="007F0E5E"/>
    <w:rsid w:val="007F0FDB"/>
    <w:rsid w:val="007F1209"/>
    <w:rsid w:val="007F15B5"/>
    <w:rsid w:val="007F1895"/>
    <w:rsid w:val="007F2795"/>
    <w:rsid w:val="007F316E"/>
    <w:rsid w:val="007F4375"/>
    <w:rsid w:val="007F4D7A"/>
    <w:rsid w:val="007F63EF"/>
    <w:rsid w:val="007F64DB"/>
    <w:rsid w:val="007F696B"/>
    <w:rsid w:val="007F6BE9"/>
    <w:rsid w:val="007F70A0"/>
    <w:rsid w:val="008002CC"/>
    <w:rsid w:val="008013B6"/>
    <w:rsid w:val="00801847"/>
    <w:rsid w:val="0080198A"/>
    <w:rsid w:val="00801EA8"/>
    <w:rsid w:val="00802395"/>
    <w:rsid w:val="008027E8"/>
    <w:rsid w:val="00802CE9"/>
    <w:rsid w:val="008033C5"/>
    <w:rsid w:val="008037FB"/>
    <w:rsid w:val="00803C74"/>
    <w:rsid w:val="008046E8"/>
    <w:rsid w:val="0080581C"/>
    <w:rsid w:val="00805FE0"/>
    <w:rsid w:val="00807999"/>
    <w:rsid w:val="00807DA5"/>
    <w:rsid w:val="008102AF"/>
    <w:rsid w:val="008107A1"/>
    <w:rsid w:val="00810990"/>
    <w:rsid w:val="00811408"/>
    <w:rsid w:val="008121EC"/>
    <w:rsid w:val="008122B8"/>
    <w:rsid w:val="0081243E"/>
    <w:rsid w:val="00812EC8"/>
    <w:rsid w:val="0081342B"/>
    <w:rsid w:val="00813580"/>
    <w:rsid w:val="00813785"/>
    <w:rsid w:val="00814AB3"/>
    <w:rsid w:val="00815427"/>
    <w:rsid w:val="008163C2"/>
    <w:rsid w:val="00816648"/>
    <w:rsid w:val="00817047"/>
    <w:rsid w:val="00817182"/>
    <w:rsid w:val="008177F9"/>
    <w:rsid w:val="00817BEA"/>
    <w:rsid w:val="00817D10"/>
    <w:rsid w:val="00820170"/>
    <w:rsid w:val="008205D4"/>
    <w:rsid w:val="00820BF5"/>
    <w:rsid w:val="00821F10"/>
    <w:rsid w:val="00822A40"/>
    <w:rsid w:val="008238BD"/>
    <w:rsid w:val="00823C2F"/>
    <w:rsid w:val="00823D4C"/>
    <w:rsid w:val="008240F9"/>
    <w:rsid w:val="00825C34"/>
    <w:rsid w:val="00825C3F"/>
    <w:rsid w:val="008268CA"/>
    <w:rsid w:val="00830457"/>
    <w:rsid w:val="00831357"/>
    <w:rsid w:val="008318AA"/>
    <w:rsid w:val="00832132"/>
    <w:rsid w:val="008328C9"/>
    <w:rsid w:val="00832999"/>
    <w:rsid w:val="0083468E"/>
    <w:rsid w:val="00834B7B"/>
    <w:rsid w:val="00834C40"/>
    <w:rsid w:val="00834EC9"/>
    <w:rsid w:val="00835018"/>
    <w:rsid w:val="00835031"/>
    <w:rsid w:val="008350AC"/>
    <w:rsid w:val="008361B3"/>
    <w:rsid w:val="00836F80"/>
    <w:rsid w:val="0083790D"/>
    <w:rsid w:val="00840952"/>
    <w:rsid w:val="00840B5C"/>
    <w:rsid w:val="00840BA7"/>
    <w:rsid w:val="008419EC"/>
    <w:rsid w:val="00841E06"/>
    <w:rsid w:val="00842C45"/>
    <w:rsid w:val="00843181"/>
    <w:rsid w:val="0084387F"/>
    <w:rsid w:val="00843963"/>
    <w:rsid w:val="00843CCC"/>
    <w:rsid w:val="0084463B"/>
    <w:rsid w:val="0084494A"/>
    <w:rsid w:val="0084517D"/>
    <w:rsid w:val="008452FF"/>
    <w:rsid w:val="00845CBB"/>
    <w:rsid w:val="00845D6F"/>
    <w:rsid w:val="0084657D"/>
    <w:rsid w:val="00847651"/>
    <w:rsid w:val="008509F9"/>
    <w:rsid w:val="0085130C"/>
    <w:rsid w:val="00851F96"/>
    <w:rsid w:val="00852203"/>
    <w:rsid w:val="00852D0C"/>
    <w:rsid w:val="00853AEA"/>
    <w:rsid w:val="00853C30"/>
    <w:rsid w:val="008545A4"/>
    <w:rsid w:val="0085473F"/>
    <w:rsid w:val="00854D60"/>
    <w:rsid w:val="00855039"/>
    <w:rsid w:val="0085522C"/>
    <w:rsid w:val="00855C80"/>
    <w:rsid w:val="008564F4"/>
    <w:rsid w:val="00856A9C"/>
    <w:rsid w:val="008573E0"/>
    <w:rsid w:val="00860D58"/>
    <w:rsid w:val="0086166D"/>
    <w:rsid w:val="00862488"/>
    <w:rsid w:val="008629EE"/>
    <w:rsid w:val="00862DCB"/>
    <w:rsid w:val="00862FCB"/>
    <w:rsid w:val="00863778"/>
    <w:rsid w:val="00863D15"/>
    <w:rsid w:val="00864140"/>
    <w:rsid w:val="00864EB2"/>
    <w:rsid w:val="00866201"/>
    <w:rsid w:val="0086751A"/>
    <w:rsid w:val="008706CD"/>
    <w:rsid w:val="00870D57"/>
    <w:rsid w:val="00873946"/>
    <w:rsid w:val="00874434"/>
    <w:rsid w:val="008747E0"/>
    <w:rsid w:val="008748D5"/>
    <w:rsid w:val="00874BF4"/>
    <w:rsid w:val="0087549F"/>
    <w:rsid w:val="008754CA"/>
    <w:rsid w:val="0087682E"/>
    <w:rsid w:val="00876A29"/>
    <w:rsid w:val="00876ED1"/>
    <w:rsid w:val="00877290"/>
    <w:rsid w:val="00880BFE"/>
    <w:rsid w:val="00881597"/>
    <w:rsid w:val="00881DEB"/>
    <w:rsid w:val="008821FC"/>
    <w:rsid w:val="00882D03"/>
    <w:rsid w:val="00882D4D"/>
    <w:rsid w:val="00882DDE"/>
    <w:rsid w:val="008835D7"/>
    <w:rsid w:val="00884F46"/>
    <w:rsid w:val="00885706"/>
    <w:rsid w:val="00885C43"/>
    <w:rsid w:val="008862BE"/>
    <w:rsid w:val="0088630E"/>
    <w:rsid w:val="00886625"/>
    <w:rsid w:val="00886EB4"/>
    <w:rsid w:val="00887891"/>
    <w:rsid w:val="00887E24"/>
    <w:rsid w:val="00890075"/>
    <w:rsid w:val="008916F3"/>
    <w:rsid w:val="008918CA"/>
    <w:rsid w:val="0089214A"/>
    <w:rsid w:val="00892867"/>
    <w:rsid w:val="008935B0"/>
    <w:rsid w:val="00895717"/>
    <w:rsid w:val="00895D0B"/>
    <w:rsid w:val="00895D63"/>
    <w:rsid w:val="00896F03"/>
    <w:rsid w:val="008973CE"/>
    <w:rsid w:val="00897717"/>
    <w:rsid w:val="008A1055"/>
    <w:rsid w:val="008A10A3"/>
    <w:rsid w:val="008A110E"/>
    <w:rsid w:val="008A282D"/>
    <w:rsid w:val="008A314C"/>
    <w:rsid w:val="008A35E3"/>
    <w:rsid w:val="008A3A9D"/>
    <w:rsid w:val="008A3CDF"/>
    <w:rsid w:val="008A4270"/>
    <w:rsid w:val="008A48F7"/>
    <w:rsid w:val="008A580B"/>
    <w:rsid w:val="008A61C8"/>
    <w:rsid w:val="008A7684"/>
    <w:rsid w:val="008A7CD9"/>
    <w:rsid w:val="008B00D1"/>
    <w:rsid w:val="008B0902"/>
    <w:rsid w:val="008B0CAE"/>
    <w:rsid w:val="008B0F2E"/>
    <w:rsid w:val="008B17A6"/>
    <w:rsid w:val="008B20D0"/>
    <w:rsid w:val="008B245E"/>
    <w:rsid w:val="008B4AF4"/>
    <w:rsid w:val="008B5079"/>
    <w:rsid w:val="008B591D"/>
    <w:rsid w:val="008B6C70"/>
    <w:rsid w:val="008B7CFC"/>
    <w:rsid w:val="008C0684"/>
    <w:rsid w:val="008C184B"/>
    <w:rsid w:val="008C2736"/>
    <w:rsid w:val="008C37B2"/>
    <w:rsid w:val="008C380C"/>
    <w:rsid w:val="008C48EC"/>
    <w:rsid w:val="008C4ABF"/>
    <w:rsid w:val="008C4E11"/>
    <w:rsid w:val="008C5093"/>
    <w:rsid w:val="008C5786"/>
    <w:rsid w:val="008C6F21"/>
    <w:rsid w:val="008C7D73"/>
    <w:rsid w:val="008D008E"/>
    <w:rsid w:val="008D02D9"/>
    <w:rsid w:val="008D25A2"/>
    <w:rsid w:val="008D361B"/>
    <w:rsid w:val="008D460F"/>
    <w:rsid w:val="008D4E08"/>
    <w:rsid w:val="008D57D2"/>
    <w:rsid w:val="008D7A52"/>
    <w:rsid w:val="008D7C02"/>
    <w:rsid w:val="008E2455"/>
    <w:rsid w:val="008E2AA0"/>
    <w:rsid w:val="008E336E"/>
    <w:rsid w:val="008E4C78"/>
    <w:rsid w:val="008E4F09"/>
    <w:rsid w:val="008E5A0C"/>
    <w:rsid w:val="008E6D36"/>
    <w:rsid w:val="008E70EA"/>
    <w:rsid w:val="008E7FC7"/>
    <w:rsid w:val="008F056B"/>
    <w:rsid w:val="008F1D82"/>
    <w:rsid w:val="008F1FB1"/>
    <w:rsid w:val="008F210F"/>
    <w:rsid w:val="008F2698"/>
    <w:rsid w:val="008F2964"/>
    <w:rsid w:val="008F29A3"/>
    <w:rsid w:val="008F36D9"/>
    <w:rsid w:val="008F37EC"/>
    <w:rsid w:val="008F60E6"/>
    <w:rsid w:val="008F61BF"/>
    <w:rsid w:val="008F6EAE"/>
    <w:rsid w:val="008F77D7"/>
    <w:rsid w:val="00900459"/>
    <w:rsid w:val="00900A11"/>
    <w:rsid w:val="0090104C"/>
    <w:rsid w:val="009013A4"/>
    <w:rsid w:val="0090156E"/>
    <w:rsid w:val="009015B1"/>
    <w:rsid w:val="00901837"/>
    <w:rsid w:val="00901A3D"/>
    <w:rsid w:val="00901C7B"/>
    <w:rsid w:val="009024BF"/>
    <w:rsid w:val="0090262E"/>
    <w:rsid w:val="00902C55"/>
    <w:rsid w:val="00903E83"/>
    <w:rsid w:val="009040ED"/>
    <w:rsid w:val="00904693"/>
    <w:rsid w:val="00904D19"/>
    <w:rsid w:val="00904FBF"/>
    <w:rsid w:val="009053B6"/>
    <w:rsid w:val="00906E9A"/>
    <w:rsid w:val="00906F4D"/>
    <w:rsid w:val="009077E0"/>
    <w:rsid w:val="00907F76"/>
    <w:rsid w:val="00910C2E"/>
    <w:rsid w:val="00910EAC"/>
    <w:rsid w:val="009123F0"/>
    <w:rsid w:val="00912B59"/>
    <w:rsid w:val="00912E3C"/>
    <w:rsid w:val="00913523"/>
    <w:rsid w:val="00914189"/>
    <w:rsid w:val="00915898"/>
    <w:rsid w:val="00915C90"/>
    <w:rsid w:val="00916092"/>
    <w:rsid w:val="00916672"/>
    <w:rsid w:val="00916D62"/>
    <w:rsid w:val="00916FC6"/>
    <w:rsid w:val="0091727B"/>
    <w:rsid w:val="00921D12"/>
    <w:rsid w:val="0092268B"/>
    <w:rsid w:val="00922D62"/>
    <w:rsid w:val="00923073"/>
    <w:rsid w:val="00924620"/>
    <w:rsid w:val="00924C9E"/>
    <w:rsid w:val="00924DC4"/>
    <w:rsid w:val="0092593C"/>
    <w:rsid w:val="009259A5"/>
    <w:rsid w:val="00926074"/>
    <w:rsid w:val="009264CF"/>
    <w:rsid w:val="00926986"/>
    <w:rsid w:val="00926BB0"/>
    <w:rsid w:val="009302E2"/>
    <w:rsid w:val="00931179"/>
    <w:rsid w:val="00931C1B"/>
    <w:rsid w:val="009322D9"/>
    <w:rsid w:val="0093282B"/>
    <w:rsid w:val="00932CAD"/>
    <w:rsid w:val="00933174"/>
    <w:rsid w:val="00934870"/>
    <w:rsid w:val="00935571"/>
    <w:rsid w:val="0093626A"/>
    <w:rsid w:val="00936644"/>
    <w:rsid w:val="00936FA9"/>
    <w:rsid w:val="00937DB4"/>
    <w:rsid w:val="00940CF4"/>
    <w:rsid w:val="00941332"/>
    <w:rsid w:val="00941FD6"/>
    <w:rsid w:val="00942C86"/>
    <w:rsid w:val="00943E8F"/>
    <w:rsid w:val="009450EA"/>
    <w:rsid w:val="00945CE7"/>
    <w:rsid w:val="00945CFC"/>
    <w:rsid w:val="00946799"/>
    <w:rsid w:val="009476A8"/>
    <w:rsid w:val="009477D9"/>
    <w:rsid w:val="009500AB"/>
    <w:rsid w:val="009504EF"/>
    <w:rsid w:val="009509F7"/>
    <w:rsid w:val="00951803"/>
    <w:rsid w:val="00953FC6"/>
    <w:rsid w:val="00955E86"/>
    <w:rsid w:val="00956146"/>
    <w:rsid w:val="00956183"/>
    <w:rsid w:val="009565A7"/>
    <w:rsid w:val="0095720D"/>
    <w:rsid w:val="009575B6"/>
    <w:rsid w:val="0096027A"/>
    <w:rsid w:val="00960457"/>
    <w:rsid w:val="00961472"/>
    <w:rsid w:val="00961702"/>
    <w:rsid w:val="00961791"/>
    <w:rsid w:val="00961C24"/>
    <w:rsid w:val="00962DF9"/>
    <w:rsid w:val="0096333A"/>
    <w:rsid w:val="0096450C"/>
    <w:rsid w:val="009653DC"/>
    <w:rsid w:val="00965C25"/>
    <w:rsid w:val="00965C92"/>
    <w:rsid w:val="009660F1"/>
    <w:rsid w:val="009675DB"/>
    <w:rsid w:val="00967957"/>
    <w:rsid w:val="00967C8D"/>
    <w:rsid w:val="0097103C"/>
    <w:rsid w:val="009713A4"/>
    <w:rsid w:val="00971FE3"/>
    <w:rsid w:val="0097215C"/>
    <w:rsid w:val="009728F1"/>
    <w:rsid w:val="00972F1A"/>
    <w:rsid w:val="00973B44"/>
    <w:rsid w:val="00975241"/>
    <w:rsid w:val="00975840"/>
    <w:rsid w:val="00975A4B"/>
    <w:rsid w:val="00976731"/>
    <w:rsid w:val="0097729C"/>
    <w:rsid w:val="009777E8"/>
    <w:rsid w:val="00980866"/>
    <w:rsid w:val="0098232D"/>
    <w:rsid w:val="00983799"/>
    <w:rsid w:val="00983F25"/>
    <w:rsid w:val="009845C4"/>
    <w:rsid w:val="00984ACC"/>
    <w:rsid w:val="00985F21"/>
    <w:rsid w:val="009864BA"/>
    <w:rsid w:val="00986907"/>
    <w:rsid w:val="009869F7"/>
    <w:rsid w:val="00986C3C"/>
    <w:rsid w:val="00986F69"/>
    <w:rsid w:val="00987871"/>
    <w:rsid w:val="00990888"/>
    <w:rsid w:val="00990DA3"/>
    <w:rsid w:val="0099291C"/>
    <w:rsid w:val="00992C2B"/>
    <w:rsid w:val="00993079"/>
    <w:rsid w:val="0099318E"/>
    <w:rsid w:val="009932CF"/>
    <w:rsid w:val="009934A3"/>
    <w:rsid w:val="009940BB"/>
    <w:rsid w:val="009952F5"/>
    <w:rsid w:val="009969B2"/>
    <w:rsid w:val="00996C8D"/>
    <w:rsid w:val="00997E5A"/>
    <w:rsid w:val="009A0732"/>
    <w:rsid w:val="009A0961"/>
    <w:rsid w:val="009A1399"/>
    <w:rsid w:val="009A1D57"/>
    <w:rsid w:val="009A2173"/>
    <w:rsid w:val="009A290C"/>
    <w:rsid w:val="009A3D03"/>
    <w:rsid w:val="009A40DF"/>
    <w:rsid w:val="009A44BE"/>
    <w:rsid w:val="009A4EC9"/>
    <w:rsid w:val="009A500D"/>
    <w:rsid w:val="009A5460"/>
    <w:rsid w:val="009A5E70"/>
    <w:rsid w:val="009A6C5A"/>
    <w:rsid w:val="009A7214"/>
    <w:rsid w:val="009A72D9"/>
    <w:rsid w:val="009A7817"/>
    <w:rsid w:val="009A7A64"/>
    <w:rsid w:val="009B094F"/>
    <w:rsid w:val="009B1F85"/>
    <w:rsid w:val="009B2998"/>
    <w:rsid w:val="009B2D07"/>
    <w:rsid w:val="009B357E"/>
    <w:rsid w:val="009B39A1"/>
    <w:rsid w:val="009B3AFC"/>
    <w:rsid w:val="009B3DC5"/>
    <w:rsid w:val="009B3DCF"/>
    <w:rsid w:val="009B40C8"/>
    <w:rsid w:val="009B5071"/>
    <w:rsid w:val="009B5271"/>
    <w:rsid w:val="009B5CE0"/>
    <w:rsid w:val="009B620C"/>
    <w:rsid w:val="009C18C1"/>
    <w:rsid w:val="009C204F"/>
    <w:rsid w:val="009C2902"/>
    <w:rsid w:val="009C363A"/>
    <w:rsid w:val="009C5361"/>
    <w:rsid w:val="009C5A29"/>
    <w:rsid w:val="009C6873"/>
    <w:rsid w:val="009D0835"/>
    <w:rsid w:val="009D0D0B"/>
    <w:rsid w:val="009D1529"/>
    <w:rsid w:val="009D16CA"/>
    <w:rsid w:val="009D16E2"/>
    <w:rsid w:val="009D1BFD"/>
    <w:rsid w:val="009D2292"/>
    <w:rsid w:val="009D315D"/>
    <w:rsid w:val="009D33FA"/>
    <w:rsid w:val="009D384C"/>
    <w:rsid w:val="009D3C02"/>
    <w:rsid w:val="009D540A"/>
    <w:rsid w:val="009D5464"/>
    <w:rsid w:val="009D5856"/>
    <w:rsid w:val="009D6237"/>
    <w:rsid w:val="009D64E9"/>
    <w:rsid w:val="009D6C91"/>
    <w:rsid w:val="009D71EF"/>
    <w:rsid w:val="009E163C"/>
    <w:rsid w:val="009E1EE1"/>
    <w:rsid w:val="009E25C0"/>
    <w:rsid w:val="009E304D"/>
    <w:rsid w:val="009E34B5"/>
    <w:rsid w:val="009E3589"/>
    <w:rsid w:val="009E3E74"/>
    <w:rsid w:val="009E41A5"/>
    <w:rsid w:val="009E447C"/>
    <w:rsid w:val="009E488E"/>
    <w:rsid w:val="009E4A33"/>
    <w:rsid w:val="009E4C23"/>
    <w:rsid w:val="009E5D8C"/>
    <w:rsid w:val="009E60F1"/>
    <w:rsid w:val="009E62C8"/>
    <w:rsid w:val="009E6CA5"/>
    <w:rsid w:val="009E7A1C"/>
    <w:rsid w:val="009E7A88"/>
    <w:rsid w:val="009E7E7A"/>
    <w:rsid w:val="009F0790"/>
    <w:rsid w:val="009F20D3"/>
    <w:rsid w:val="009F23BF"/>
    <w:rsid w:val="009F2625"/>
    <w:rsid w:val="009F269A"/>
    <w:rsid w:val="009F2EC8"/>
    <w:rsid w:val="009F33EA"/>
    <w:rsid w:val="009F4AFF"/>
    <w:rsid w:val="009F627A"/>
    <w:rsid w:val="009F651E"/>
    <w:rsid w:val="009F69BC"/>
    <w:rsid w:val="009F7676"/>
    <w:rsid w:val="009F7D49"/>
    <w:rsid w:val="009F7EBB"/>
    <w:rsid w:val="009F7FC2"/>
    <w:rsid w:val="00A00A4D"/>
    <w:rsid w:val="00A0131E"/>
    <w:rsid w:val="00A0219C"/>
    <w:rsid w:val="00A02B9F"/>
    <w:rsid w:val="00A02BCB"/>
    <w:rsid w:val="00A0490D"/>
    <w:rsid w:val="00A04943"/>
    <w:rsid w:val="00A04B5F"/>
    <w:rsid w:val="00A05432"/>
    <w:rsid w:val="00A05972"/>
    <w:rsid w:val="00A0663D"/>
    <w:rsid w:val="00A06C29"/>
    <w:rsid w:val="00A071C4"/>
    <w:rsid w:val="00A07563"/>
    <w:rsid w:val="00A07830"/>
    <w:rsid w:val="00A0797D"/>
    <w:rsid w:val="00A07E50"/>
    <w:rsid w:val="00A11AC2"/>
    <w:rsid w:val="00A11E3C"/>
    <w:rsid w:val="00A12E0B"/>
    <w:rsid w:val="00A144E2"/>
    <w:rsid w:val="00A15767"/>
    <w:rsid w:val="00A16471"/>
    <w:rsid w:val="00A16477"/>
    <w:rsid w:val="00A16F53"/>
    <w:rsid w:val="00A172D1"/>
    <w:rsid w:val="00A179E9"/>
    <w:rsid w:val="00A200D8"/>
    <w:rsid w:val="00A20B31"/>
    <w:rsid w:val="00A20D9E"/>
    <w:rsid w:val="00A21699"/>
    <w:rsid w:val="00A21DF9"/>
    <w:rsid w:val="00A22A42"/>
    <w:rsid w:val="00A22E95"/>
    <w:rsid w:val="00A23087"/>
    <w:rsid w:val="00A23197"/>
    <w:rsid w:val="00A23234"/>
    <w:rsid w:val="00A24424"/>
    <w:rsid w:val="00A2477A"/>
    <w:rsid w:val="00A252A1"/>
    <w:rsid w:val="00A25BD2"/>
    <w:rsid w:val="00A25C08"/>
    <w:rsid w:val="00A26350"/>
    <w:rsid w:val="00A2655E"/>
    <w:rsid w:val="00A27230"/>
    <w:rsid w:val="00A2733E"/>
    <w:rsid w:val="00A30CF6"/>
    <w:rsid w:val="00A30F52"/>
    <w:rsid w:val="00A30FBB"/>
    <w:rsid w:val="00A311D8"/>
    <w:rsid w:val="00A31588"/>
    <w:rsid w:val="00A31824"/>
    <w:rsid w:val="00A323E1"/>
    <w:rsid w:val="00A32448"/>
    <w:rsid w:val="00A3293A"/>
    <w:rsid w:val="00A34128"/>
    <w:rsid w:val="00A346B1"/>
    <w:rsid w:val="00A34D00"/>
    <w:rsid w:val="00A34D2F"/>
    <w:rsid w:val="00A34DF4"/>
    <w:rsid w:val="00A35573"/>
    <w:rsid w:val="00A356A9"/>
    <w:rsid w:val="00A356B1"/>
    <w:rsid w:val="00A35C94"/>
    <w:rsid w:val="00A36D86"/>
    <w:rsid w:val="00A37338"/>
    <w:rsid w:val="00A37589"/>
    <w:rsid w:val="00A40B5C"/>
    <w:rsid w:val="00A40C18"/>
    <w:rsid w:val="00A41AED"/>
    <w:rsid w:val="00A4289A"/>
    <w:rsid w:val="00A43158"/>
    <w:rsid w:val="00A43540"/>
    <w:rsid w:val="00A43701"/>
    <w:rsid w:val="00A439DF"/>
    <w:rsid w:val="00A441F4"/>
    <w:rsid w:val="00A44AFA"/>
    <w:rsid w:val="00A451D7"/>
    <w:rsid w:val="00A460DF"/>
    <w:rsid w:val="00A46BA1"/>
    <w:rsid w:val="00A47173"/>
    <w:rsid w:val="00A47817"/>
    <w:rsid w:val="00A47AB5"/>
    <w:rsid w:val="00A47F33"/>
    <w:rsid w:val="00A5025F"/>
    <w:rsid w:val="00A51303"/>
    <w:rsid w:val="00A5183A"/>
    <w:rsid w:val="00A527C4"/>
    <w:rsid w:val="00A529F0"/>
    <w:rsid w:val="00A52B9B"/>
    <w:rsid w:val="00A52F46"/>
    <w:rsid w:val="00A5302C"/>
    <w:rsid w:val="00A532B8"/>
    <w:rsid w:val="00A53ACF"/>
    <w:rsid w:val="00A54167"/>
    <w:rsid w:val="00A54DF2"/>
    <w:rsid w:val="00A554B8"/>
    <w:rsid w:val="00A55DDC"/>
    <w:rsid w:val="00A56255"/>
    <w:rsid w:val="00A568CD"/>
    <w:rsid w:val="00A56AA3"/>
    <w:rsid w:val="00A57046"/>
    <w:rsid w:val="00A573A5"/>
    <w:rsid w:val="00A57638"/>
    <w:rsid w:val="00A60D30"/>
    <w:rsid w:val="00A622DE"/>
    <w:rsid w:val="00A63712"/>
    <w:rsid w:val="00A63831"/>
    <w:rsid w:val="00A64BCF"/>
    <w:rsid w:val="00A67ADD"/>
    <w:rsid w:val="00A67F80"/>
    <w:rsid w:val="00A70DA9"/>
    <w:rsid w:val="00A715E9"/>
    <w:rsid w:val="00A71C22"/>
    <w:rsid w:val="00A727CA"/>
    <w:rsid w:val="00A72CB4"/>
    <w:rsid w:val="00A72D5F"/>
    <w:rsid w:val="00A72D8F"/>
    <w:rsid w:val="00A74566"/>
    <w:rsid w:val="00A74A26"/>
    <w:rsid w:val="00A74E2F"/>
    <w:rsid w:val="00A7515D"/>
    <w:rsid w:val="00A7626F"/>
    <w:rsid w:val="00A76AA2"/>
    <w:rsid w:val="00A76E3C"/>
    <w:rsid w:val="00A77E8C"/>
    <w:rsid w:val="00A800E9"/>
    <w:rsid w:val="00A8033F"/>
    <w:rsid w:val="00A81E73"/>
    <w:rsid w:val="00A828C4"/>
    <w:rsid w:val="00A82FB3"/>
    <w:rsid w:val="00A8401E"/>
    <w:rsid w:val="00A84DF0"/>
    <w:rsid w:val="00A85A68"/>
    <w:rsid w:val="00A85F62"/>
    <w:rsid w:val="00A87DC2"/>
    <w:rsid w:val="00A87F19"/>
    <w:rsid w:val="00A90D3A"/>
    <w:rsid w:val="00A90F6E"/>
    <w:rsid w:val="00A91052"/>
    <w:rsid w:val="00A9114E"/>
    <w:rsid w:val="00A91BC8"/>
    <w:rsid w:val="00A92DBF"/>
    <w:rsid w:val="00A95B33"/>
    <w:rsid w:val="00A961F2"/>
    <w:rsid w:val="00A96C7A"/>
    <w:rsid w:val="00A96D51"/>
    <w:rsid w:val="00A96F95"/>
    <w:rsid w:val="00A97787"/>
    <w:rsid w:val="00AA0D8C"/>
    <w:rsid w:val="00AA142F"/>
    <w:rsid w:val="00AA1A61"/>
    <w:rsid w:val="00AA1EAA"/>
    <w:rsid w:val="00AA2755"/>
    <w:rsid w:val="00AA2FA8"/>
    <w:rsid w:val="00AA40AD"/>
    <w:rsid w:val="00AA426E"/>
    <w:rsid w:val="00AA49E5"/>
    <w:rsid w:val="00AA6770"/>
    <w:rsid w:val="00AA6877"/>
    <w:rsid w:val="00AA76D7"/>
    <w:rsid w:val="00AA7C65"/>
    <w:rsid w:val="00AB011A"/>
    <w:rsid w:val="00AB157D"/>
    <w:rsid w:val="00AB2004"/>
    <w:rsid w:val="00AB21BC"/>
    <w:rsid w:val="00AB4857"/>
    <w:rsid w:val="00AB4C7A"/>
    <w:rsid w:val="00AB5265"/>
    <w:rsid w:val="00AB5A53"/>
    <w:rsid w:val="00AB5D93"/>
    <w:rsid w:val="00AB7039"/>
    <w:rsid w:val="00AC0C5B"/>
    <w:rsid w:val="00AC1BDD"/>
    <w:rsid w:val="00AC1C8A"/>
    <w:rsid w:val="00AC1F75"/>
    <w:rsid w:val="00AC1FF5"/>
    <w:rsid w:val="00AC49C0"/>
    <w:rsid w:val="00AC509F"/>
    <w:rsid w:val="00AC530E"/>
    <w:rsid w:val="00AC55B0"/>
    <w:rsid w:val="00AC6083"/>
    <w:rsid w:val="00AC6B7C"/>
    <w:rsid w:val="00AC6EE7"/>
    <w:rsid w:val="00AC74B5"/>
    <w:rsid w:val="00AC76FA"/>
    <w:rsid w:val="00AD0D95"/>
    <w:rsid w:val="00AD0E88"/>
    <w:rsid w:val="00AD355E"/>
    <w:rsid w:val="00AD3DE7"/>
    <w:rsid w:val="00AD3ECB"/>
    <w:rsid w:val="00AD4FCB"/>
    <w:rsid w:val="00AD55DB"/>
    <w:rsid w:val="00AD58C7"/>
    <w:rsid w:val="00AD59EF"/>
    <w:rsid w:val="00AD6A2A"/>
    <w:rsid w:val="00AD6A6A"/>
    <w:rsid w:val="00AD6C1C"/>
    <w:rsid w:val="00AD7BFE"/>
    <w:rsid w:val="00AE032D"/>
    <w:rsid w:val="00AE1795"/>
    <w:rsid w:val="00AE1CC3"/>
    <w:rsid w:val="00AE1D72"/>
    <w:rsid w:val="00AE2BBD"/>
    <w:rsid w:val="00AE3062"/>
    <w:rsid w:val="00AE30ED"/>
    <w:rsid w:val="00AE3715"/>
    <w:rsid w:val="00AE44DA"/>
    <w:rsid w:val="00AE45F1"/>
    <w:rsid w:val="00AE4789"/>
    <w:rsid w:val="00AE601B"/>
    <w:rsid w:val="00AE79C0"/>
    <w:rsid w:val="00AF068B"/>
    <w:rsid w:val="00AF0867"/>
    <w:rsid w:val="00AF0B62"/>
    <w:rsid w:val="00AF0E08"/>
    <w:rsid w:val="00AF308C"/>
    <w:rsid w:val="00AF41AF"/>
    <w:rsid w:val="00AF5EB2"/>
    <w:rsid w:val="00AF5ECE"/>
    <w:rsid w:val="00AF6227"/>
    <w:rsid w:val="00AF63FA"/>
    <w:rsid w:val="00AF66F1"/>
    <w:rsid w:val="00AF6C39"/>
    <w:rsid w:val="00AF6DA7"/>
    <w:rsid w:val="00AF7E09"/>
    <w:rsid w:val="00B00137"/>
    <w:rsid w:val="00B00F7C"/>
    <w:rsid w:val="00B013FF"/>
    <w:rsid w:val="00B0213D"/>
    <w:rsid w:val="00B0267A"/>
    <w:rsid w:val="00B02F10"/>
    <w:rsid w:val="00B02FDD"/>
    <w:rsid w:val="00B0312B"/>
    <w:rsid w:val="00B03D32"/>
    <w:rsid w:val="00B0448E"/>
    <w:rsid w:val="00B04607"/>
    <w:rsid w:val="00B0547D"/>
    <w:rsid w:val="00B05B49"/>
    <w:rsid w:val="00B06827"/>
    <w:rsid w:val="00B06A00"/>
    <w:rsid w:val="00B072F3"/>
    <w:rsid w:val="00B075BF"/>
    <w:rsid w:val="00B10BAE"/>
    <w:rsid w:val="00B10F42"/>
    <w:rsid w:val="00B12E24"/>
    <w:rsid w:val="00B13C6F"/>
    <w:rsid w:val="00B143D3"/>
    <w:rsid w:val="00B1535D"/>
    <w:rsid w:val="00B15521"/>
    <w:rsid w:val="00B2001E"/>
    <w:rsid w:val="00B20073"/>
    <w:rsid w:val="00B20E92"/>
    <w:rsid w:val="00B219EB"/>
    <w:rsid w:val="00B21D38"/>
    <w:rsid w:val="00B21D43"/>
    <w:rsid w:val="00B21D79"/>
    <w:rsid w:val="00B21ECC"/>
    <w:rsid w:val="00B21F09"/>
    <w:rsid w:val="00B22B2C"/>
    <w:rsid w:val="00B2325C"/>
    <w:rsid w:val="00B2325F"/>
    <w:rsid w:val="00B233B8"/>
    <w:rsid w:val="00B2357E"/>
    <w:rsid w:val="00B24460"/>
    <w:rsid w:val="00B24594"/>
    <w:rsid w:val="00B252A9"/>
    <w:rsid w:val="00B25883"/>
    <w:rsid w:val="00B25D76"/>
    <w:rsid w:val="00B260E7"/>
    <w:rsid w:val="00B26EA7"/>
    <w:rsid w:val="00B30336"/>
    <w:rsid w:val="00B30D09"/>
    <w:rsid w:val="00B3272B"/>
    <w:rsid w:val="00B34B1B"/>
    <w:rsid w:val="00B34C57"/>
    <w:rsid w:val="00B352A7"/>
    <w:rsid w:val="00B355A7"/>
    <w:rsid w:val="00B35B9A"/>
    <w:rsid w:val="00B370BD"/>
    <w:rsid w:val="00B379A0"/>
    <w:rsid w:val="00B408DA"/>
    <w:rsid w:val="00B40A64"/>
    <w:rsid w:val="00B4107A"/>
    <w:rsid w:val="00B4178B"/>
    <w:rsid w:val="00B41D8F"/>
    <w:rsid w:val="00B42481"/>
    <w:rsid w:val="00B42878"/>
    <w:rsid w:val="00B42F03"/>
    <w:rsid w:val="00B4345B"/>
    <w:rsid w:val="00B4376A"/>
    <w:rsid w:val="00B440E8"/>
    <w:rsid w:val="00B44859"/>
    <w:rsid w:val="00B4537C"/>
    <w:rsid w:val="00B46139"/>
    <w:rsid w:val="00B461A0"/>
    <w:rsid w:val="00B4669E"/>
    <w:rsid w:val="00B46CFE"/>
    <w:rsid w:val="00B46DCD"/>
    <w:rsid w:val="00B52F24"/>
    <w:rsid w:val="00B53049"/>
    <w:rsid w:val="00B54B5D"/>
    <w:rsid w:val="00B5502F"/>
    <w:rsid w:val="00B55A69"/>
    <w:rsid w:val="00B55C02"/>
    <w:rsid w:val="00B57024"/>
    <w:rsid w:val="00B57799"/>
    <w:rsid w:val="00B57975"/>
    <w:rsid w:val="00B57DAA"/>
    <w:rsid w:val="00B60462"/>
    <w:rsid w:val="00B63430"/>
    <w:rsid w:val="00B63ABF"/>
    <w:rsid w:val="00B63BE5"/>
    <w:rsid w:val="00B6463E"/>
    <w:rsid w:val="00B649D4"/>
    <w:rsid w:val="00B655EF"/>
    <w:rsid w:val="00B6591B"/>
    <w:rsid w:val="00B6637F"/>
    <w:rsid w:val="00B66855"/>
    <w:rsid w:val="00B67528"/>
    <w:rsid w:val="00B700EC"/>
    <w:rsid w:val="00B7041E"/>
    <w:rsid w:val="00B7084D"/>
    <w:rsid w:val="00B717D8"/>
    <w:rsid w:val="00B71D9C"/>
    <w:rsid w:val="00B71F65"/>
    <w:rsid w:val="00B742B1"/>
    <w:rsid w:val="00B76125"/>
    <w:rsid w:val="00B80F32"/>
    <w:rsid w:val="00B813B9"/>
    <w:rsid w:val="00B816AF"/>
    <w:rsid w:val="00B81703"/>
    <w:rsid w:val="00B81EE0"/>
    <w:rsid w:val="00B828A0"/>
    <w:rsid w:val="00B82928"/>
    <w:rsid w:val="00B82A31"/>
    <w:rsid w:val="00B82EF7"/>
    <w:rsid w:val="00B834AE"/>
    <w:rsid w:val="00B83CB2"/>
    <w:rsid w:val="00B84B87"/>
    <w:rsid w:val="00B8516F"/>
    <w:rsid w:val="00B857B8"/>
    <w:rsid w:val="00B859FF"/>
    <w:rsid w:val="00B8607C"/>
    <w:rsid w:val="00B86600"/>
    <w:rsid w:val="00B866D2"/>
    <w:rsid w:val="00B87D0C"/>
    <w:rsid w:val="00B87F0A"/>
    <w:rsid w:val="00B90BAD"/>
    <w:rsid w:val="00B90EAC"/>
    <w:rsid w:val="00B91947"/>
    <w:rsid w:val="00B91A0C"/>
    <w:rsid w:val="00B926D5"/>
    <w:rsid w:val="00B92F74"/>
    <w:rsid w:val="00B9356F"/>
    <w:rsid w:val="00B93AE0"/>
    <w:rsid w:val="00B93C17"/>
    <w:rsid w:val="00B94C27"/>
    <w:rsid w:val="00B96CDE"/>
    <w:rsid w:val="00BA3901"/>
    <w:rsid w:val="00BA399B"/>
    <w:rsid w:val="00BA3ADB"/>
    <w:rsid w:val="00BA414C"/>
    <w:rsid w:val="00BA431B"/>
    <w:rsid w:val="00BA461D"/>
    <w:rsid w:val="00BA4C7A"/>
    <w:rsid w:val="00BA50DF"/>
    <w:rsid w:val="00BA58D3"/>
    <w:rsid w:val="00BA6BBC"/>
    <w:rsid w:val="00BA73FD"/>
    <w:rsid w:val="00BA7FE0"/>
    <w:rsid w:val="00BB1577"/>
    <w:rsid w:val="00BB1583"/>
    <w:rsid w:val="00BB15C7"/>
    <w:rsid w:val="00BB26EE"/>
    <w:rsid w:val="00BB3B60"/>
    <w:rsid w:val="00BB4060"/>
    <w:rsid w:val="00BB48D6"/>
    <w:rsid w:val="00BB54B5"/>
    <w:rsid w:val="00BB5B35"/>
    <w:rsid w:val="00BB6102"/>
    <w:rsid w:val="00BB6741"/>
    <w:rsid w:val="00BB6EC4"/>
    <w:rsid w:val="00BB7235"/>
    <w:rsid w:val="00BB7276"/>
    <w:rsid w:val="00BB7C32"/>
    <w:rsid w:val="00BB7CFA"/>
    <w:rsid w:val="00BB7F90"/>
    <w:rsid w:val="00BC0074"/>
    <w:rsid w:val="00BC02A9"/>
    <w:rsid w:val="00BC0CC6"/>
    <w:rsid w:val="00BC1355"/>
    <w:rsid w:val="00BC1408"/>
    <w:rsid w:val="00BC1761"/>
    <w:rsid w:val="00BC1A55"/>
    <w:rsid w:val="00BC1BC1"/>
    <w:rsid w:val="00BC1D2E"/>
    <w:rsid w:val="00BC1FE1"/>
    <w:rsid w:val="00BC2379"/>
    <w:rsid w:val="00BC2647"/>
    <w:rsid w:val="00BC3045"/>
    <w:rsid w:val="00BC3485"/>
    <w:rsid w:val="00BC38E6"/>
    <w:rsid w:val="00BC3F64"/>
    <w:rsid w:val="00BC41FF"/>
    <w:rsid w:val="00BC424F"/>
    <w:rsid w:val="00BC4F1E"/>
    <w:rsid w:val="00BC5D9E"/>
    <w:rsid w:val="00BC7457"/>
    <w:rsid w:val="00BD048D"/>
    <w:rsid w:val="00BD0A22"/>
    <w:rsid w:val="00BD0E3B"/>
    <w:rsid w:val="00BD119E"/>
    <w:rsid w:val="00BD1EA2"/>
    <w:rsid w:val="00BD276F"/>
    <w:rsid w:val="00BD2B42"/>
    <w:rsid w:val="00BD393C"/>
    <w:rsid w:val="00BD429A"/>
    <w:rsid w:val="00BD672C"/>
    <w:rsid w:val="00BD69DB"/>
    <w:rsid w:val="00BD6B90"/>
    <w:rsid w:val="00BD7225"/>
    <w:rsid w:val="00BD7623"/>
    <w:rsid w:val="00BD7962"/>
    <w:rsid w:val="00BD7C1C"/>
    <w:rsid w:val="00BE0962"/>
    <w:rsid w:val="00BE09D9"/>
    <w:rsid w:val="00BE0B8D"/>
    <w:rsid w:val="00BE146A"/>
    <w:rsid w:val="00BE15E5"/>
    <w:rsid w:val="00BE195F"/>
    <w:rsid w:val="00BE2307"/>
    <w:rsid w:val="00BE2340"/>
    <w:rsid w:val="00BE3263"/>
    <w:rsid w:val="00BE3303"/>
    <w:rsid w:val="00BE45A8"/>
    <w:rsid w:val="00BE5A5C"/>
    <w:rsid w:val="00BE6EFE"/>
    <w:rsid w:val="00BE7526"/>
    <w:rsid w:val="00BE7735"/>
    <w:rsid w:val="00BF067A"/>
    <w:rsid w:val="00BF0865"/>
    <w:rsid w:val="00BF099A"/>
    <w:rsid w:val="00BF10A8"/>
    <w:rsid w:val="00BF162C"/>
    <w:rsid w:val="00BF1B9D"/>
    <w:rsid w:val="00BF2391"/>
    <w:rsid w:val="00BF2A53"/>
    <w:rsid w:val="00BF2C39"/>
    <w:rsid w:val="00BF325D"/>
    <w:rsid w:val="00BF3389"/>
    <w:rsid w:val="00BF3CB9"/>
    <w:rsid w:val="00BF3D86"/>
    <w:rsid w:val="00BF49EA"/>
    <w:rsid w:val="00BF68FD"/>
    <w:rsid w:val="00BF7300"/>
    <w:rsid w:val="00C00584"/>
    <w:rsid w:val="00C00C28"/>
    <w:rsid w:val="00C0111A"/>
    <w:rsid w:val="00C02D10"/>
    <w:rsid w:val="00C034FC"/>
    <w:rsid w:val="00C03EEB"/>
    <w:rsid w:val="00C07AF3"/>
    <w:rsid w:val="00C07C6D"/>
    <w:rsid w:val="00C10E5F"/>
    <w:rsid w:val="00C11874"/>
    <w:rsid w:val="00C1188D"/>
    <w:rsid w:val="00C12DD2"/>
    <w:rsid w:val="00C13411"/>
    <w:rsid w:val="00C138CA"/>
    <w:rsid w:val="00C13E0C"/>
    <w:rsid w:val="00C14654"/>
    <w:rsid w:val="00C14794"/>
    <w:rsid w:val="00C153A7"/>
    <w:rsid w:val="00C157FB"/>
    <w:rsid w:val="00C16BBC"/>
    <w:rsid w:val="00C16CA4"/>
    <w:rsid w:val="00C17063"/>
    <w:rsid w:val="00C17079"/>
    <w:rsid w:val="00C20095"/>
    <w:rsid w:val="00C20368"/>
    <w:rsid w:val="00C205C9"/>
    <w:rsid w:val="00C20773"/>
    <w:rsid w:val="00C20F11"/>
    <w:rsid w:val="00C20F93"/>
    <w:rsid w:val="00C21073"/>
    <w:rsid w:val="00C213AF"/>
    <w:rsid w:val="00C222D2"/>
    <w:rsid w:val="00C2238F"/>
    <w:rsid w:val="00C2275E"/>
    <w:rsid w:val="00C230C7"/>
    <w:rsid w:val="00C23395"/>
    <w:rsid w:val="00C24B2C"/>
    <w:rsid w:val="00C24B86"/>
    <w:rsid w:val="00C25130"/>
    <w:rsid w:val="00C25707"/>
    <w:rsid w:val="00C27670"/>
    <w:rsid w:val="00C27D82"/>
    <w:rsid w:val="00C300D9"/>
    <w:rsid w:val="00C305BA"/>
    <w:rsid w:val="00C317BD"/>
    <w:rsid w:val="00C31FD2"/>
    <w:rsid w:val="00C321DD"/>
    <w:rsid w:val="00C325EF"/>
    <w:rsid w:val="00C3380E"/>
    <w:rsid w:val="00C35365"/>
    <w:rsid w:val="00C35378"/>
    <w:rsid w:val="00C36F34"/>
    <w:rsid w:val="00C3756C"/>
    <w:rsid w:val="00C378DE"/>
    <w:rsid w:val="00C37A0D"/>
    <w:rsid w:val="00C4043A"/>
    <w:rsid w:val="00C405A6"/>
    <w:rsid w:val="00C42654"/>
    <w:rsid w:val="00C433C5"/>
    <w:rsid w:val="00C4432E"/>
    <w:rsid w:val="00C44C5F"/>
    <w:rsid w:val="00C46661"/>
    <w:rsid w:val="00C4677B"/>
    <w:rsid w:val="00C46F18"/>
    <w:rsid w:val="00C47645"/>
    <w:rsid w:val="00C511B5"/>
    <w:rsid w:val="00C511F1"/>
    <w:rsid w:val="00C515DC"/>
    <w:rsid w:val="00C51A32"/>
    <w:rsid w:val="00C52148"/>
    <w:rsid w:val="00C5217B"/>
    <w:rsid w:val="00C5236E"/>
    <w:rsid w:val="00C52FB7"/>
    <w:rsid w:val="00C53060"/>
    <w:rsid w:val="00C54191"/>
    <w:rsid w:val="00C54E78"/>
    <w:rsid w:val="00C56EF0"/>
    <w:rsid w:val="00C56F18"/>
    <w:rsid w:val="00C572C2"/>
    <w:rsid w:val="00C608BC"/>
    <w:rsid w:val="00C611DA"/>
    <w:rsid w:val="00C619D5"/>
    <w:rsid w:val="00C61C4C"/>
    <w:rsid w:val="00C61C60"/>
    <w:rsid w:val="00C62961"/>
    <w:rsid w:val="00C629F1"/>
    <w:rsid w:val="00C62EFB"/>
    <w:rsid w:val="00C63254"/>
    <w:rsid w:val="00C63681"/>
    <w:rsid w:val="00C6408A"/>
    <w:rsid w:val="00C64E55"/>
    <w:rsid w:val="00C65523"/>
    <w:rsid w:val="00C659D7"/>
    <w:rsid w:val="00C6668A"/>
    <w:rsid w:val="00C66A6B"/>
    <w:rsid w:val="00C6799A"/>
    <w:rsid w:val="00C7011E"/>
    <w:rsid w:val="00C7143A"/>
    <w:rsid w:val="00C7472B"/>
    <w:rsid w:val="00C74A6D"/>
    <w:rsid w:val="00C75400"/>
    <w:rsid w:val="00C754C2"/>
    <w:rsid w:val="00C800A9"/>
    <w:rsid w:val="00C80EF5"/>
    <w:rsid w:val="00C816F4"/>
    <w:rsid w:val="00C81EA2"/>
    <w:rsid w:val="00C822C1"/>
    <w:rsid w:val="00C82C64"/>
    <w:rsid w:val="00C82DBC"/>
    <w:rsid w:val="00C83902"/>
    <w:rsid w:val="00C83ACA"/>
    <w:rsid w:val="00C8481A"/>
    <w:rsid w:val="00C84C66"/>
    <w:rsid w:val="00C86D94"/>
    <w:rsid w:val="00C90059"/>
    <w:rsid w:val="00C9095F"/>
    <w:rsid w:val="00C91234"/>
    <w:rsid w:val="00C919FC"/>
    <w:rsid w:val="00C92806"/>
    <w:rsid w:val="00C940AE"/>
    <w:rsid w:val="00C94F3D"/>
    <w:rsid w:val="00C95AB4"/>
    <w:rsid w:val="00C96CB1"/>
    <w:rsid w:val="00C96DCE"/>
    <w:rsid w:val="00C97480"/>
    <w:rsid w:val="00C974BC"/>
    <w:rsid w:val="00CA086D"/>
    <w:rsid w:val="00CA195A"/>
    <w:rsid w:val="00CA2231"/>
    <w:rsid w:val="00CA3280"/>
    <w:rsid w:val="00CA3297"/>
    <w:rsid w:val="00CA342D"/>
    <w:rsid w:val="00CA3783"/>
    <w:rsid w:val="00CA3A29"/>
    <w:rsid w:val="00CA3A74"/>
    <w:rsid w:val="00CA453F"/>
    <w:rsid w:val="00CA455C"/>
    <w:rsid w:val="00CA4C43"/>
    <w:rsid w:val="00CA4F0E"/>
    <w:rsid w:val="00CA519B"/>
    <w:rsid w:val="00CA54BB"/>
    <w:rsid w:val="00CA5B4B"/>
    <w:rsid w:val="00CA64CA"/>
    <w:rsid w:val="00CA6B91"/>
    <w:rsid w:val="00CA6D63"/>
    <w:rsid w:val="00CA6EE7"/>
    <w:rsid w:val="00CA7B4B"/>
    <w:rsid w:val="00CA7C0D"/>
    <w:rsid w:val="00CB0C1D"/>
    <w:rsid w:val="00CB205F"/>
    <w:rsid w:val="00CB2CF2"/>
    <w:rsid w:val="00CB41F7"/>
    <w:rsid w:val="00CB4A0F"/>
    <w:rsid w:val="00CB542A"/>
    <w:rsid w:val="00CB5F64"/>
    <w:rsid w:val="00CB6DB2"/>
    <w:rsid w:val="00CB72C5"/>
    <w:rsid w:val="00CB7387"/>
    <w:rsid w:val="00CB73E9"/>
    <w:rsid w:val="00CB78EE"/>
    <w:rsid w:val="00CB7D69"/>
    <w:rsid w:val="00CB7E8B"/>
    <w:rsid w:val="00CC07C7"/>
    <w:rsid w:val="00CC0A31"/>
    <w:rsid w:val="00CC0BE2"/>
    <w:rsid w:val="00CC0F2E"/>
    <w:rsid w:val="00CC4071"/>
    <w:rsid w:val="00CC4B14"/>
    <w:rsid w:val="00CC7A7C"/>
    <w:rsid w:val="00CD070E"/>
    <w:rsid w:val="00CD071A"/>
    <w:rsid w:val="00CD095B"/>
    <w:rsid w:val="00CD0A7C"/>
    <w:rsid w:val="00CD17F4"/>
    <w:rsid w:val="00CD1BF6"/>
    <w:rsid w:val="00CD37B0"/>
    <w:rsid w:val="00CD399C"/>
    <w:rsid w:val="00CD3A5A"/>
    <w:rsid w:val="00CD4276"/>
    <w:rsid w:val="00CD4DCF"/>
    <w:rsid w:val="00CD4E43"/>
    <w:rsid w:val="00CD5105"/>
    <w:rsid w:val="00CD58A8"/>
    <w:rsid w:val="00CD6530"/>
    <w:rsid w:val="00CE3861"/>
    <w:rsid w:val="00CE4EF3"/>
    <w:rsid w:val="00CE57B6"/>
    <w:rsid w:val="00CE605C"/>
    <w:rsid w:val="00CE705A"/>
    <w:rsid w:val="00CE71E2"/>
    <w:rsid w:val="00CE7285"/>
    <w:rsid w:val="00CF0AA2"/>
    <w:rsid w:val="00CF0CB6"/>
    <w:rsid w:val="00CF1ABB"/>
    <w:rsid w:val="00CF2374"/>
    <w:rsid w:val="00CF2C37"/>
    <w:rsid w:val="00CF319B"/>
    <w:rsid w:val="00CF4572"/>
    <w:rsid w:val="00CF4584"/>
    <w:rsid w:val="00CF6B13"/>
    <w:rsid w:val="00CF77DA"/>
    <w:rsid w:val="00D0057D"/>
    <w:rsid w:val="00D00C89"/>
    <w:rsid w:val="00D01454"/>
    <w:rsid w:val="00D01A7D"/>
    <w:rsid w:val="00D01C2C"/>
    <w:rsid w:val="00D02258"/>
    <w:rsid w:val="00D0240B"/>
    <w:rsid w:val="00D029A6"/>
    <w:rsid w:val="00D02EBD"/>
    <w:rsid w:val="00D032F5"/>
    <w:rsid w:val="00D036A9"/>
    <w:rsid w:val="00D03809"/>
    <w:rsid w:val="00D048A3"/>
    <w:rsid w:val="00D04DC2"/>
    <w:rsid w:val="00D04EAF"/>
    <w:rsid w:val="00D05A4D"/>
    <w:rsid w:val="00D05DF7"/>
    <w:rsid w:val="00D06FF9"/>
    <w:rsid w:val="00D1029C"/>
    <w:rsid w:val="00D1036A"/>
    <w:rsid w:val="00D106F4"/>
    <w:rsid w:val="00D10B19"/>
    <w:rsid w:val="00D13B04"/>
    <w:rsid w:val="00D14354"/>
    <w:rsid w:val="00D145DF"/>
    <w:rsid w:val="00D148FF"/>
    <w:rsid w:val="00D14E9F"/>
    <w:rsid w:val="00D14FFE"/>
    <w:rsid w:val="00D16AA4"/>
    <w:rsid w:val="00D16CFA"/>
    <w:rsid w:val="00D17746"/>
    <w:rsid w:val="00D2074E"/>
    <w:rsid w:val="00D21FAB"/>
    <w:rsid w:val="00D23143"/>
    <w:rsid w:val="00D23838"/>
    <w:rsid w:val="00D257BD"/>
    <w:rsid w:val="00D26BA9"/>
    <w:rsid w:val="00D26F0A"/>
    <w:rsid w:val="00D30653"/>
    <w:rsid w:val="00D31BD6"/>
    <w:rsid w:val="00D3240B"/>
    <w:rsid w:val="00D336F2"/>
    <w:rsid w:val="00D34C9D"/>
    <w:rsid w:val="00D35899"/>
    <w:rsid w:val="00D35DFB"/>
    <w:rsid w:val="00D35EB0"/>
    <w:rsid w:val="00D36330"/>
    <w:rsid w:val="00D3665A"/>
    <w:rsid w:val="00D36996"/>
    <w:rsid w:val="00D36F18"/>
    <w:rsid w:val="00D3786F"/>
    <w:rsid w:val="00D37C9F"/>
    <w:rsid w:val="00D40221"/>
    <w:rsid w:val="00D42151"/>
    <w:rsid w:val="00D437C5"/>
    <w:rsid w:val="00D44037"/>
    <w:rsid w:val="00D4438D"/>
    <w:rsid w:val="00D45A18"/>
    <w:rsid w:val="00D46725"/>
    <w:rsid w:val="00D471AD"/>
    <w:rsid w:val="00D47340"/>
    <w:rsid w:val="00D4740B"/>
    <w:rsid w:val="00D5003E"/>
    <w:rsid w:val="00D502B3"/>
    <w:rsid w:val="00D51B00"/>
    <w:rsid w:val="00D5209B"/>
    <w:rsid w:val="00D527CF"/>
    <w:rsid w:val="00D52C73"/>
    <w:rsid w:val="00D5323B"/>
    <w:rsid w:val="00D53B03"/>
    <w:rsid w:val="00D53E53"/>
    <w:rsid w:val="00D54B75"/>
    <w:rsid w:val="00D54BB9"/>
    <w:rsid w:val="00D55C52"/>
    <w:rsid w:val="00D56AED"/>
    <w:rsid w:val="00D57C2B"/>
    <w:rsid w:val="00D60062"/>
    <w:rsid w:val="00D6030C"/>
    <w:rsid w:val="00D60954"/>
    <w:rsid w:val="00D60960"/>
    <w:rsid w:val="00D616A3"/>
    <w:rsid w:val="00D617A8"/>
    <w:rsid w:val="00D61B6B"/>
    <w:rsid w:val="00D6281E"/>
    <w:rsid w:val="00D62AE5"/>
    <w:rsid w:val="00D62D66"/>
    <w:rsid w:val="00D62DBB"/>
    <w:rsid w:val="00D6302D"/>
    <w:rsid w:val="00D63197"/>
    <w:rsid w:val="00D64A46"/>
    <w:rsid w:val="00D64A6A"/>
    <w:rsid w:val="00D6596A"/>
    <w:rsid w:val="00D66965"/>
    <w:rsid w:val="00D67F74"/>
    <w:rsid w:val="00D7059E"/>
    <w:rsid w:val="00D710AF"/>
    <w:rsid w:val="00D726BD"/>
    <w:rsid w:val="00D727F5"/>
    <w:rsid w:val="00D72A88"/>
    <w:rsid w:val="00D73E81"/>
    <w:rsid w:val="00D73F03"/>
    <w:rsid w:val="00D746E9"/>
    <w:rsid w:val="00D75FAE"/>
    <w:rsid w:val="00D760F1"/>
    <w:rsid w:val="00D762C6"/>
    <w:rsid w:val="00D77699"/>
    <w:rsid w:val="00D77927"/>
    <w:rsid w:val="00D77E13"/>
    <w:rsid w:val="00D81133"/>
    <w:rsid w:val="00D814DC"/>
    <w:rsid w:val="00D814DD"/>
    <w:rsid w:val="00D82933"/>
    <w:rsid w:val="00D8340B"/>
    <w:rsid w:val="00D840F8"/>
    <w:rsid w:val="00D84961"/>
    <w:rsid w:val="00D84B4E"/>
    <w:rsid w:val="00D86426"/>
    <w:rsid w:val="00D86E7A"/>
    <w:rsid w:val="00D8752A"/>
    <w:rsid w:val="00D87F50"/>
    <w:rsid w:val="00D90792"/>
    <w:rsid w:val="00D907CB"/>
    <w:rsid w:val="00D91A6B"/>
    <w:rsid w:val="00D93224"/>
    <w:rsid w:val="00D93442"/>
    <w:rsid w:val="00D93A8F"/>
    <w:rsid w:val="00D93F0D"/>
    <w:rsid w:val="00D94536"/>
    <w:rsid w:val="00D94657"/>
    <w:rsid w:val="00D94725"/>
    <w:rsid w:val="00D947DB"/>
    <w:rsid w:val="00D94C28"/>
    <w:rsid w:val="00D95474"/>
    <w:rsid w:val="00D960FE"/>
    <w:rsid w:val="00D96200"/>
    <w:rsid w:val="00D96BEE"/>
    <w:rsid w:val="00D970EF"/>
    <w:rsid w:val="00D9775B"/>
    <w:rsid w:val="00DA1378"/>
    <w:rsid w:val="00DA1B4F"/>
    <w:rsid w:val="00DA2C13"/>
    <w:rsid w:val="00DA2FD9"/>
    <w:rsid w:val="00DA3512"/>
    <w:rsid w:val="00DA3FEF"/>
    <w:rsid w:val="00DA4F68"/>
    <w:rsid w:val="00DA5243"/>
    <w:rsid w:val="00DA567F"/>
    <w:rsid w:val="00DA72CA"/>
    <w:rsid w:val="00DA766E"/>
    <w:rsid w:val="00DB006F"/>
    <w:rsid w:val="00DB0A23"/>
    <w:rsid w:val="00DB0A7C"/>
    <w:rsid w:val="00DB1591"/>
    <w:rsid w:val="00DB2A76"/>
    <w:rsid w:val="00DB2C64"/>
    <w:rsid w:val="00DB2D52"/>
    <w:rsid w:val="00DB2F06"/>
    <w:rsid w:val="00DB3D92"/>
    <w:rsid w:val="00DB411E"/>
    <w:rsid w:val="00DB4541"/>
    <w:rsid w:val="00DB5093"/>
    <w:rsid w:val="00DB5954"/>
    <w:rsid w:val="00DB5A44"/>
    <w:rsid w:val="00DB5EE4"/>
    <w:rsid w:val="00DB6B54"/>
    <w:rsid w:val="00DB6C6D"/>
    <w:rsid w:val="00DB7BDE"/>
    <w:rsid w:val="00DB7F4E"/>
    <w:rsid w:val="00DC03B6"/>
    <w:rsid w:val="00DC080D"/>
    <w:rsid w:val="00DC123D"/>
    <w:rsid w:val="00DC1ABC"/>
    <w:rsid w:val="00DC25F7"/>
    <w:rsid w:val="00DC2B4D"/>
    <w:rsid w:val="00DC2B80"/>
    <w:rsid w:val="00DC2CFD"/>
    <w:rsid w:val="00DC4457"/>
    <w:rsid w:val="00DC61B9"/>
    <w:rsid w:val="00DC68F4"/>
    <w:rsid w:val="00DC69E5"/>
    <w:rsid w:val="00DD0A03"/>
    <w:rsid w:val="00DD0DE3"/>
    <w:rsid w:val="00DD0E3E"/>
    <w:rsid w:val="00DD33DF"/>
    <w:rsid w:val="00DD361A"/>
    <w:rsid w:val="00DD386C"/>
    <w:rsid w:val="00DD4114"/>
    <w:rsid w:val="00DD43A3"/>
    <w:rsid w:val="00DD45B9"/>
    <w:rsid w:val="00DD4EC5"/>
    <w:rsid w:val="00DD64BE"/>
    <w:rsid w:val="00DD670B"/>
    <w:rsid w:val="00DD6FEC"/>
    <w:rsid w:val="00DD7F5E"/>
    <w:rsid w:val="00DE001F"/>
    <w:rsid w:val="00DE046B"/>
    <w:rsid w:val="00DE0A92"/>
    <w:rsid w:val="00DE0A95"/>
    <w:rsid w:val="00DE1109"/>
    <w:rsid w:val="00DE1A9C"/>
    <w:rsid w:val="00DE28B3"/>
    <w:rsid w:val="00DE2C63"/>
    <w:rsid w:val="00DE309C"/>
    <w:rsid w:val="00DE4040"/>
    <w:rsid w:val="00DE4AAC"/>
    <w:rsid w:val="00DE4AD4"/>
    <w:rsid w:val="00DE578D"/>
    <w:rsid w:val="00DE57D7"/>
    <w:rsid w:val="00DE72C3"/>
    <w:rsid w:val="00DE7822"/>
    <w:rsid w:val="00DF047F"/>
    <w:rsid w:val="00DF10D4"/>
    <w:rsid w:val="00DF160C"/>
    <w:rsid w:val="00DF1861"/>
    <w:rsid w:val="00DF1CC3"/>
    <w:rsid w:val="00DF3DD0"/>
    <w:rsid w:val="00DF3E8E"/>
    <w:rsid w:val="00DF3F47"/>
    <w:rsid w:val="00DF4149"/>
    <w:rsid w:val="00DF5280"/>
    <w:rsid w:val="00DF608F"/>
    <w:rsid w:val="00DF6738"/>
    <w:rsid w:val="00DF6C59"/>
    <w:rsid w:val="00DF7A62"/>
    <w:rsid w:val="00E001A0"/>
    <w:rsid w:val="00E00D4C"/>
    <w:rsid w:val="00E013A6"/>
    <w:rsid w:val="00E0173E"/>
    <w:rsid w:val="00E01C86"/>
    <w:rsid w:val="00E032A5"/>
    <w:rsid w:val="00E03418"/>
    <w:rsid w:val="00E03D10"/>
    <w:rsid w:val="00E03D67"/>
    <w:rsid w:val="00E03E21"/>
    <w:rsid w:val="00E03F6A"/>
    <w:rsid w:val="00E053F0"/>
    <w:rsid w:val="00E066EB"/>
    <w:rsid w:val="00E06A4C"/>
    <w:rsid w:val="00E07DDC"/>
    <w:rsid w:val="00E101CA"/>
    <w:rsid w:val="00E103A1"/>
    <w:rsid w:val="00E10AF5"/>
    <w:rsid w:val="00E10D24"/>
    <w:rsid w:val="00E10D39"/>
    <w:rsid w:val="00E110BB"/>
    <w:rsid w:val="00E12665"/>
    <w:rsid w:val="00E12B21"/>
    <w:rsid w:val="00E12F39"/>
    <w:rsid w:val="00E14382"/>
    <w:rsid w:val="00E14734"/>
    <w:rsid w:val="00E14EB0"/>
    <w:rsid w:val="00E15C19"/>
    <w:rsid w:val="00E1669F"/>
    <w:rsid w:val="00E16B67"/>
    <w:rsid w:val="00E16B8D"/>
    <w:rsid w:val="00E16E48"/>
    <w:rsid w:val="00E17507"/>
    <w:rsid w:val="00E20B8B"/>
    <w:rsid w:val="00E20D1A"/>
    <w:rsid w:val="00E20D41"/>
    <w:rsid w:val="00E21881"/>
    <w:rsid w:val="00E21C16"/>
    <w:rsid w:val="00E2334A"/>
    <w:rsid w:val="00E24539"/>
    <w:rsid w:val="00E25242"/>
    <w:rsid w:val="00E258CD"/>
    <w:rsid w:val="00E26C90"/>
    <w:rsid w:val="00E2721B"/>
    <w:rsid w:val="00E27565"/>
    <w:rsid w:val="00E2764F"/>
    <w:rsid w:val="00E305B8"/>
    <w:rsid w:val="00E31EF4"/>
    <w:rsid w:val="00E31F6C"/>
    <w:rsid w:val="00E3371A"/>
    <w:rsid w:val="00E3418D"/>
    <w:rsid w:val="00E358CE"/>
    <w:rsid w:val="00E35A3B"/>
    <w:rsid w:val="00E35B21"/>
    <w:rsid w:val="00E35F6F"/>
    <w:rsid w:val="00E367F4"/>
    <w:rsid w:val="00E372D2"/>
    <w:rsid w:val="00E373B0"/>
    <w:rsid w:val="00E40122"/>
    <w:rsid w:val="00E40D99"/>
    <w:rsid w:val="00E40F7C"/>
    <w:rsid w:val="00E414EE"/>
    <w:rsid w:val="00E41A48"/>
    <w:rsid w:val="00E41D84"/>
    <w:rsid w:val="00E430E6"/>
    <w:rsid w:val="00E43A4B"/>
    <w:rsid w:val="00E440A2"/>
    <w:rsid w:val="00E44327"/>
    <w:rsid w:val="00E443C8"/>
    <w:rsid w:val="00E4542E"/>
    <w:rsid w:val="00E459DA"/>
    <w:rsid w:val="00E46242"/>
    <w:rsid w:val="00E4636B"/>
    <w:rsid w:val="00E466E9"/>
    <w:rsid w:val="00E46745"/>
    <w:rsid w:val="00E46A58"/>
    <w:rsid w:val="00E471CE"/>
    <w:rsid w:val="00E50ABC"/>
    <w:rsid w:val="00E5156B"/>
    <w:rsid w:val="00E519DF"/>
    <w:rsid w:val="00E52EE9"/>
    <w:rsid w:val="00E539E0"/>
    <w:rsid w:val="00E54B4A"/>
    <w:rsid w:val="00E54E8B"/>
    <w:rsid w:val="00E55315"/>
    <w:rsid w:val="00E55742"/>
    <w:rsid w:val="00E55F20"/>
    <w:rsid w:val="00E56112"/>
    <w:rsid w:val="00E5623B"/>
    <w:rsid w:val="00E5635C"/>
    <w:rsid w:val="00E57CA6"/>
    <w:rsid w:val="00E601DA"/>
    <w:rsid w:val="00E6026C"/>
    <w:rsid w:val="00E60A9A"/>
    <w:rsid w:val="00E625F8"/>
    <w:rsid w:val="00E6368B"/>
    <w:rsid w:val="00E63A35"/>
    <w:rsid w:val="00E6416C"/>
    <w:rsid w:val="00E642D6"/>
    <w:rsid w:val="00E66D61"/>
    <w:rsid w:val="00E67273"/>
    <w:rsid w:val="00E67FD5"/>
    <w:rsid w:val="00E70BAE"/>
    <w:rsid w:val="00E725EE"/>
    <w:rsid w:val="00E72EE0"/>
    <w:rsid w:val="00E73305"/>
    <w:rsid w:val="00E73B74"/>
    <w:rsid w:val="00E7442D"/>
    <w:rsid w:val="00E74811"/>
    <w:rsid w:val="00E74BCA"/>
    <w:rsid w:val="00E75181"/>
    <w:rsid w:val="00E761D4"/>
    <w:rsid w:val="00E76685"/>
    <w:rsid w:val="00E8189D"/>
    <w:rsid w:val="00E8252C"/>
    <w:rsid w:val="00E82752"/>
    <w:rsid w:val="00E84367"/>
    <w:rsid w:val="00E84695"/>
    <w:rsid w:val="00E84696"/>
    <w:rsid w:val="00E846C2"/>
    <w:rsid w:val="00E84B13"/>
    <w:rsid w:val="00E8522C"/>
    <w:rsid w:val="00E85E80"/>
    <w:rsid w:val="00E86F8F"/>
    <w:rsid w:val="00E872DA"/>
    <w:rsid w:val="00E875F6"/>
    <w:rsid w:val="00E903E2"/>
    <w:rsid w:val="00E90F35"/>
    <w:rsid w:val="00E9255A"/>
    <w:rsid w:val="00E933CE"/>
    <w:rsid w:val="00E94553"/>
    <w:rsid w:val="00E9723C"/>
    <w:rsid w:val="00EA009B"/>
    <w:rsid w:val="00EA08A4"/>
    <w:rsid w:val="00EA1117"/>
    <w:rsid w:val="00EA152C"/>
    <w:rsid w:val="00EA1710"/>
    <w:rsid w:val="00EA21E0"/>
    <w:rsid w:val="00EA3181"/>
    <w:rsid w:val="00EA37E5"/>
    <w:rsid w:val="00EA3EC1"/>
    <w:rsid w:val="00EA4AA4"/>
    <w:rsid w:val="00EA4B06"/>
    <w:rsid w:val="00EA4F40"/>
    <w:rsid w:val="00EA5A93"/>
    <w:rsid w:val="00EA5FC6"/>
    <w:rsid w:val="00EA600E"/>
    <w:rsid w:val="00EA6E40"/>
    <w:rsid w:val="00EA7394"/>
    <w:rsid w:val="00EA7651"/>
    <w:rsid w:val="00EA765C"/>
    <w:rsid w:val="00EB0242"/>
    <w:rsid w:val="00EB0B0F"/>
    <w:rsid w:val="00EB0FAC"/>
    <w:rsid w:val="00EB12A3"/>
    <w:rsid w:val="00EB16B1"/>
    <w:rsid w:val="00EB2304"/>
    <w:rsid w:val="00EB305A"/>
    <w:rsid w:val="00EB334C"/>
    <w:rsid w:val="00EB3607"/>
    <w:rsid w:val="00EB43CA"/>
    <w:rsid w:val="00EB5001"/>
    <w:rsid w:val="00EB5441"/>
    <w:rsid w:val="00EB59A0"/>
    <w:rsid w:val="00EB64C2"/>
    <w:rsid w:val="00EB7A08"/>
    <w:rsid w:val="00EB7AC7"/>
    <w:rsid w:val="00EB7BD0"/>
    <w:rsid w:val="00EB7C1C"/>
    <w:rsid w:val="00EC045A"/>
    <w:rsid w:val="00EC1B8C"/>
    <w:rsid w:val="00EC1EEA"/>
    <w:rsid w:val="00EC208A"/>
    <w:rsid w:val="00EC240A"/>
    <w:rsid w:val="00EC3477"/>
    <w:rsid w:val="00ED08D2"/>
    <w:rsid w:val="00ED0DA5"/>
    <w:rsid w:val="00ED1AA2"/>
    <w:rsid w:val="00ED3FD0"/>
    <w:rsid w:val="00ED4259"/>
    <w:rsid w:val="00ED447D"/>
    <w:rsid w:val="00ED5977"/>
    <w:rsid w:val="00ED5E25"/>
    <w:rsid w:val="00ED65FD"/>
    <w:rsid w:val="00ED7088"/>
    <w:rsid w:val="00ED73D8"/>
    <w:rsid w:val="00ED7BD2"/>
    <w:rsid w:val="00ED7F9B"/>
    <w:rsid w:val="00EE0237"/>
    <w:rsid w:val="00EE14A7"/>
    <w:rsid w:val="00EE1A81"/>
    <w:rsid w:val="00EE27F8"/>
    <w:rsid w:val="00EE5758"/>
    <w:rsid w:val="00EE5A86"/>
    <w:rsid w:val="00EE6791"/>
    <w:rsid w:val="00EE78C2"/>
    <w:rsid w:val="00EE7BD7"/>
    <w:rsid w:val="00EF08FD"/>
    <w:rsid w:val="00EF113A"/>
    <w:rsid w:val="00EF2540"/>
    <w:rsid w:val="00EF2602"/>
    <w:rsid w:val="00EF26DD"/>
    <w:rsid w:val="00EF335B"/>
    <w:rsid w:val="00EF4AE5"/>
    <w:rsid w:val="00EF5C2B"/>
    <w:rsid w:val="00EF71D1"/>
    <w:rsid w:val="00EF72E6"/>
    <w:rsid w:val="00EF7AF9"/>
    <w:rsid w:val="00EF7E39"/>
    <w:rsid w:val="00EF7E4E"/>
    <w:rsid w:val="00F00087"/>
    <w:rsid w:val="00F00B47"/>
    <w:rsid w:val="00F01427"/>
    <w:rsid w:val="00F01A6F"/>
    <w:rsid w:val="00F01C9D"/>
    <w:rsid w:val="00F02B9C"/>
    <w:rsid w:val="00F02EE1"/>
    <w:rsid w:val="00F031BC"/>
    <w:rsid w:val="00F03EA5"/>
    <w:rsid w:val="00F0486B"/>
    <w:rsid w:val="00F04B5C"/>
    <w:rsid w:val="00F05D26"/>
    <w:rsid w:val="00F07F1B"/>
    <w:rsid w:val="00F11957"/>
    <w:rsid w:val="00F11BD5"/>
    <w:rsid w:val="00F12007"/>
    <w:rsid w:val="00F133A5"/>
    <w:rsid w:val="00F1435D"/>
    <w:rsid w:val="00F14A02"/>
    <w:rsid w:val="00F1695F"/>
    <w:rsid w:val="00F175D8"/>
    <w:rsid w:val="00F177A0"/>
    <w:rsid w:val="00F2054F"/>
    <w:rsid w:val="00F22103"/>
    <w:rsid w:val="00F235A0"/>
    <w:rsid w:val="00F23A71"/>
    <w:rsid w:val="00F24089"/>
    <w:rsid w:val="00F2438F"/>
    <w:rsid w:val="00F246D9"/>
    <w:rsid w:val="00F24BB3"/>
    <w:rsid w:val="00F24EC8"/>
    <w:rsid w:val="00F25134"/>
    <w:rsid w:val="00F25802"/>
    <w:rsid w:val="00F2660D"/>
    <w:rsid w:val="00F2698F"/>
    <w:rsid w:val="00F27B0A"/>
    <w:rsid w:val="00F300E1"/>
    <w:rsid w:val="00F306E7"/>
    <w:rsid w:val="00F31303"/>
    <w:rsid w:val="00F31CD6"/>
    <w:rsid w:val="00F31F2B"/>
    <w:rsid w:val="00F3245A"/>
    <w:rsid w:val="00F337EF"/>
    <w:rsid w:val="00F34002"/>
    <w:rsid w:val="00F3488B"/>
    <w:rsid w:val="00F34B0C"/>
    <w:rsid w:val="00F3529E"/>
    <w:rsid w:val="00F355A0"/>
    <w:rsid w:val="00F35B9E"/>
    <w:rsid w:val="00F36D74"/>
    <w:rsid w:val="00F36E0B"/>
    <w:rsid w:val="00F37E00"/>
    <w:rsid w:val="00F37E2B"/>
    <w:rsid w:val="00F40410"/>
    <w:rsid w:val="00F4075E"/>
    <w:rsid w:val="00F43072"/>
    <w:rsid w:val="00F4343A"/>
    <w:rsid w:val="00F43E49"/>
    <w:rsid w:val="00F43F0E"/>
    <w:rsid w:val="00F44206"/>
    <w:rsid w:val="00F44865"/>
    <w:rsid w:val="00F44DBE"/>
    <w:rsid w:val="00F44F0D"/>
    <w:rsid w:val="00F467B9"/>
    <w:rsid w:val="00F46C80"/>
    <w:rsid w:val="00F47867"/>
    <w:rsid w:val="00F500B2"/>
    <w:rsid w:val="00F50715"/>
    <w:rsid w:val="00F507D3"/>
    <w:rsid w:val="00F512FB"/>
    <w:rsid w:val="00F51705"/>
    <w:rsid w:val="00F51B24"/>
    <w:rsid w:val="00F55117"/>
    <w:rsid w:val="00F5550E"/>
    <w:rsid w:val="00F560E6"/>
    <w:rsid w:val="00F5734F"/>
    <w:rsid w:val="00F573BD"/>
    <w:rsid w:val="00F57547"/>
    <w:rsid w:val="00F6193A"/>
    <w:rsid w:val="00F622DA"/>
    <w:rsid w:val="00F63120"/>
    <w:rsid w:val="00F63463"/>
    <w:rsid w:val="00F6372A"/>
    <w:rsid w:val="00F6394E"/>
    <w:rsid w:val="00F63DFE"/>
    <w:rsid w:val="00F64E1A"/>
    <w:rsid w:val="00F6555A"/>
    <w:rsid w:val="00F65693"/>
    <w:rsid w:val="00F65F2F"/>
    <w:rsid w:val="00F65F7A"/>
    <w:rsid w:val="00F6647C"/>
    <w:rsid w:val="00F6714A"/>
    <w:rsid w:val="00F67BC8"/>
    <w:rsid w:val="00F67DF8"/>
    <w:rsid w:val="00F70177"/>
    <w:rsid w:val="00F70686"/>
    <w:rsid w:val="00F70C08"/>
    <w:rsid w:val="00F7213D"/>
    <w:rsid w:val="00F72872"/>
    <w:rsid w:val="00F7294C"/>
    <w:rsid w:val="00F736F3"/>
    <w:rsid w:val="00F7373E"/>
    <w:rsid w:val="00F73F67"/>
    <w:rsid w:val="00F75043"/>
    <w:rsid w:val="00F75525"/>
    <w:rsid w:val="00F7624D"/>
    <w:rsid w:val="00F7630E"/>
    <w:rsid w:val="00F7686C"/>
    <w:rsid w:val="00F7780A"/>
    <w:rsid w:val="00F77CA0"/>
    <w:rsid w:val="00F77FD7"/>
    <w:rsid w:val="00F80FB4"/>
    <w:rsid w:val="00F81191"/>
    <w:rsid w:val="00F81664"/>
    <w:rsid w:val="00F81A2F"/>
    <w:rsid w:val="00F8224C"/>
    <w:rsid w:val="00F8269D"/>
    <w:rsid w:val="00F8340A"/>
    <w:rsid w:val="00F840C6"/>
    <w:rsid w:val="00F84751"/>
    <w:rsid w:val="00F84D0C"/>
    <w:rsid w:val="00F84D22"/>
    <w:rsid w:val="00F85532"/>
    <w:rsid w:val="00F85B7D"/>
    <w:rsid w:val="00F869FA"/>
    <w:rsid w:val="00F872F3"/>
    <w:rsid w:val="00F87780"/>
    <w:rsid w:val="00F87D08"/>
    <w:rsid w:val="00F92617"/>
    <w:rsid w:val="00F92BC4"/>
    <w:rsid w:val="00F9406A"/>
    <w:rsid w:val="00F94C33"/>
    <w:rsid w:val="00F955C1"/>
    <w:rsid w:val="00F95E18"/>
    <w:rsid w:val="00F97262"/>
    <w:rsid w:val="00F97AE7"/>
    <w:rsid w:val="00FA00C7"/>
    <w:rsid w:val="00FA063F"/>
    <w:rsid w:val="00FA0FD2"/>
    <w:rsid w:val="00FA1498"/>
    <w:rsid w:val="00FA35A1"/>
    <w:rsid w:val="00FA3698"/>
    <w:rsid w:val="00FA4246"/>
    <w:rsid w:val="00FA42A1"/>
    <w:rsid w:val="00FA4915"/>
    <w:rsid w:val="00FA513A"/>
    <w:rsid w:val="00FA54CE"/>
    <w:rsid w:val="00FA5D00"/>
    <w:rsid w:val="00FA6896"/>
    <w:rsid w:val="00FA7056"/>
    <w:rsid w:val="00FA7997"/>
    <w:rsid w:val="00FA7CA9"/>
    <w:rsid w:val="00FA7D1D"/>
    <w:rsid w:val="00FB032C"/>
    <w:rsid w:val="00FB0FD8"/>
    <w:rsid w:val="00FB10DC"/>
    <w:rsid w:val="00FB2A8D"/>
    <w:rsid w:val="00FB2ACF"/>
    <w:rsid w:val="00FB2D42"/>
    <w:rsid w:val="00FB2D5F"/>
    <w:rsid w:val="00FB2EC6"/>
    <w:rsid w:val="00FB397B"/>
    <w:rsid w:val="00FB3B3A"/>
    <w:rsid w:val="00FB3D50"/>
    <w:rsid w:val="00FB4305"/>
    <w:rsid w:val="00FB5279"/>
    <w:rsid w:val="00FB6245"/>
    <w:rsid w:val="00FB628A"/>
    <w:rsid w:val="00FC0837"/>
    <w:rsid w:val="00FC1DA8"/>
    <w:rsid w:val="00FC3101"/>
    <w:rsid w:val="00FC3824"/>
    <w:rsid w:val="00FC4DD7"/>
    <w:rsid w:val="00FC5012"/>
    <w:rsid w:val="00FC5A65"/>
    <w:rsid w:val="00FC6342"/>
    <w:rsid w:val="00FC63AC"/>
    <w:rsid w:val="00FC7824"/>
    <w:rsid w:val="00FD006D"/>
    <w:rsid w:val="00FD017E"/>
    <w:rsid w:val="00FD0FF3"/>
    <w:rsid w:val="00FD38A4"/>
    <w:rsid w:val="00FD3A7A"/>
    <w:rsid w:val="00FD54FB"/>
    <w:rsid w:val="00FD5AB6"/>
    <w:rsid w:val="00FD768E"/>
    <w:rsid w:val="00FD7E7A"/>
    <w:rsid w:val="00FE0250"/>
    <w:rsid w:val="00FE0909"/>
    <w:rsid w:val="00FE0CB1"/>
    <w:rsid w:val="00FE255B"/>
    <w:rsid w:val="00FE3038"/>
    <w:rsid w:val="00FE531D"/>
    <w:rsid w:val="00FE6966"/>
    <w:rsid w:val="00FE7F77"/>
    <w:rsid w:val="00FE7F97"/>
    <w:rsid w:val="00FF01DD"/>
    <w:rsid w:val="00FF1DD9"/>
    <w:rsid w:val="00FF293E"/>
    <w:rsid w:val="00FF3CDA"/>
    <w:rsid w:val="00FF3E92"/>
    <w:rsid w:val="00FF411D"/>
    <w:rsid w:val="00FF43F7"/>
    <w:rsid w:val="00FF4614"/>
    <w:rsid w:val="00FF56D8"/>
    <w:rsid w:val="00FF5A6D"/>
    <w:rsid w:val="00FF7165"/>
    <w:rsid w:val="00FF7670"/>
    <w:rsid w:val="00FF7AD8"/>
    <w:rsid w:val="00FF7C69"/>
    <w:rsid w:val="00FF7EAF"/>
    <w:rsid w:val="00FF7E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62C387"/>
  <w15:docId w15:val="{F33F9A69-0AB7-4DED-8534-FE9B8940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70C08"/>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003157"/>
    <w:pPr>
      <w:keepNext/>
      <w:spacing w:before="240" w:after="60"/>
      <w:outlineLvl w:val="0"/>
    </w:pPr>
    <w:rPr>
      <w:b/>
      <w:kern w:val="32"/>
      <w:sz w:val="28"/>
      <w:szCs w:val="32"/>
    </w:rPr>
  </w:style>
  <w:style w:type="paragraph" w:styleId="Naslov2">
    <w:name w:val="heading 2"/>
    <w:basedOn w:val="Navaden"/>
    <w:next w:val="Navaden"/>
    <w:link w:val="Naslov2Znak"/>
    <w:uiPriority w:val="9"/>
    <w:semiHidden/>
    <w:unhideWhenUsed/>
    <w:qFormat/>
    <w:rsid w:val="00FE7F9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241AE5"/>
    <w:pPr>
      <w:tabs>
        <w:tab w:val="center" w:pos="4320"/>
        <w:tab w:val="right" w:pos="8640"/>
      </w:tabs>
    </w:pPr>
  </w:style>
  <w:style w:type="character" w:customStyle="1" w:styleId="GlavaZnak">
    <w:name w:val="Glava Znak"/>
    <w:basedOn w:val="Privzetapisavaodstavka"/>
    <w:link w:val="Glava"/>
    <w:uiPriority w:val="99"/>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3"/>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13"/>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uiPriority w:val="34"/>
    <w:qFormat/>
    <w:rsid w:val="00E46A58"/>
    <w:pPr>
      <w:ind w:left="720"/>
      <w:contextualSpacing/>
    </w:pPr>
  </w:style>
  <w:style w:type="paragraph" w:styleId="Besedilooblaka">
    <w:name w:val="Balloon Text"/>
    <w:basedOn w:val="Navaden"/>
    <w:link w:val="BesedilooblakaZnak"/>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CA3783"/>
    <w:rPr>
      <w:rFonts w:ascii="Segoe UI" w:eastAsia="Times New Roman" w:hAnsi="Segoe UI" w:cs="Segoe UI"/>
      <w:sz w:val="18"/>
      <w:szCs w:val="18"/>
    </w:rPr>
  </w:style>
  <w:style w:type="paragraph" w:customStyle="1" w:styleId="len1">
    <w:name w:val="len1"/>
    <w:basedOn w:val="Navaden"/>
    <w:rsid w:val="00447237"/>
    <w:pPr>
      <w:spacing w:before="480" w:line="240" w:lineRule="auto"/>
      <w:jc w:val="center"/>
    </w:pPr>
    <w:rPr>
      <w:rFonts w:cs="Arial"/>
      <w:b/>
      <w:bCs/>
      <w:sz w:val="22"/>
      <w:szCs w:val="22"/>
      <w:lang w:eastAsia="sl-SI"/>
    </w:rPr>
  </w:style>
  <w:style w:type="paragraph" w:customStyle="1" w:styleId="odstavek1">
    <w:name w:val="odstavek1"/>
    <w:basedOn w:val="Navaden"/>
    <w:rsid w:val="00447237"/>
    <w:pPr>
      <w:spacing w:before="240" w:line="240" w:lineRule="auto"/>
      <w:ind w:firstLine="1021"/>
      <w:jc w:val="both"/>
    </w:pPr>
    <w:rPr>
      <w:rFonts w:cs="Arial"/>
      <w:sz w:val="22"/>
      <w:szCs w:val="22"/>
      <w:lang w:eastAsia="sl-SI"/>
    </w:rPr>
  </w:style>
  <w:style w:type="paragraph" w:customStyle="1" w:styleId="tevilnatoka1">
    <w:name w:val="tevilnatoka1"/>
    <w:basedOn w:val="Navaden"/>
    <w:rsid w:val="00447237"/>
    <w:pPr>
      <w:spacing w:line="240" w:lineRule="auto"/>
      <w:ind w:left="425" w:hanging="425"/>
      <w:jc w:val="both"/>
    </w:pPr>
    <w:rPr>
      <w:rFonts w:cs="Arial"/>
      <w:sz w:val="22"/>
      <w:szCs w:val="22"/>
      <w:lang w:eastAsia="sl-SI"/>
    </w:rPr>
  </w:style>
  <w:style w:type="paragraph" w:customStyle="1" w:styleId="lennaslov1">
    <w:name w:val="lennaslov1"/>
    <w:basedOn w:val="Navaden"/>
    <w:rsid w:val="00447237"/>
    <w:pPr>
      <w:spacing w:line="240" w:lineRule="auto"/>
      <w:jc w:val="center"/>
    </w:pPr>
    <w:rPr>
      <w:rFonts w:cs="Arial"/>
      <w:b/>
      <w:bCs/>
      <w:sz w:val="22"/>
      <w:szCs w:val="22"/>
      <w:lang w:eastAsia="sl-SI"/>
    </w:rPr>
  </w:style>
  <w:style w:type="paragraph" w:customStyle="1" w:styleId="rkovnatokazaodstavkom1">
    <w:name w:val="rkovnatokazaodstavkom1"/>
    <w:basedOn w:val="Navaden"/>
    <w:rsid w:val="00447237"/>
    <w:pPr>
      <w:spacing w:line="240" w:lineRule="auto"/>
      <w:ind w:left="425" w:hanging="425"/>
      <w:jc w:val="both"/>
    </w:pPr>
    <w:rPr>
      <w:rFonts w:cs="Arial"/>
      <w:sz w:val="22"/>
      <w:szCs w:val="22"/>
      <w:lang w:eastAsia="sl-SI"/>
    </w:rPr>
  </w:style>
  <w:style w:type="character" w:customStyle="1" w:styleId="highlight1">
    <w:name w:val="highlight1"/>
    <w:basedOn w:val="Privzetapisavaodstavka"/>
    <w:rsid w:val="00447237"/>
    <w:rPr>
      <w:shd w:val="clear" w:color="auto" w:fill="FFFF88"/>
    </w:rPr>
  </w:style>
  <w:style w:type="paragraph" w:customStyle="1" w:styleId="p">
    <w:name w:val="p"/>
    <w:basedOn w:val="Navaden"/>
    <w:rsid w:val="00E367F4"/>
    <w:pPr>
      <w:spacing w:before="60" w:after="15" w:line="240" w:lineRule="auto"/>
      <w:ind w:left="15" w:right="15" w:firstLine="240"/>
      <w:jc w:val="both"/>
    </w:pPr>
    <w:rPr>
      <w:rFonts w:cs="Arial"/>
      <w:color w:val="222222"/>
      <w:sz w:val="22"/>
      <w:szCs w:val="22"/>
      <w:lang w:eastAsia="sl-SI"/>
    </w:rPr>
  </w:style>
  <w:style w:type="character" w:styleId="Pripombasklic">
    <w:name w:val="annotation reference"/>
    <w:basedOn w:val="Privzetapisavaodstavka"/>
    <w:uiPriority w:val="99"/>
    <w:unhideWhenUsed/>
    <w:rsid w:val="00270CB4"/>
    <w:rPr>
      <w:sz w:val="16"/>
      <w:szCs w:val="16"/>
    </w:rPr>
  </w:style>
  <w:style w:type="paragraph" w:styleId="Pripombabesedilo">
    <w:name w:val="annotation text"/>
    <w:basedOn w:val="Navaden"/>
    <w:link w:val="PripombabesediloZnak"/>
    <w:uiPriority w:val="99"/>
    <w:unhideWhenUsed/>
    <w:rsid w:val="00270CB4"/>
    <w:pPr>
      <w:spacing w:line="240" w:lineRule="auto"/>
    </w:pPr>
    <w:rPr>
      <w:szCs w:val="20"/>
    </w:rPr>
  </w:style>
  <w:style w:type="character" w:customStyle="1" w:styleId="PripombabesediloZnak">
    <w:name w:val="Pripomba – besedilo Znak"/>
    <w:basedOn w:val="Privzetapisavaodstavka"/>
    <w:link w:val="Pripombabesedilo"/>
    <w:uiPriority w:val="99"/>
    <w:rsid w:val="00270CB4"/>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nhideWhenUsed/>
    <w:rsid w:val="00270CB4"/>
    <w:rPr>
      <w:b/>
      <w:bCs/>
    </w:rPr>
  </w:style>
  <w:style w:type="character" w:customStyle="1" w:styleId="ZadevapripombeZnak">
    <w:name w:val="Zadeva pripombe Znak"/>
    <w:basedOn w:val="PripombabesediloZnak"/>
    <w:link w:val="Zadevapripombe"/>
    <w:rsid w:val="00270CB4"/>
    <w:rPr>
      <w:rFonts w:ascii="Arial" w:eastAsia="Times New Roman" w:hAnsi="Arial" w:cs="Times New Roman"/>
      <w:b/>
      <w:bCs/>
      <w:sz w:val="20"/>
      <w:szCs w:val="20"/>
    </w:rPr>
  </w:style>
  <w:style w:type="character" w:customStyle="1" w:styleId="affairetitle">
    <w:name w:val="affaire_title"/>
    <w:basedOn w:val="Privzetapisavaodstavka"/>
    <w:rsid w:val="00CD6530"/>
  </w:style>
  <w:style w:type="paragraph" w:customStyle="1" w:styleId="len">
    <w:name w:val="Člen"/>
    <w:basedOn w:val="Navaden"/>
    <w:link w:val="lenZnak"/>
    <w:qFormat/>
    <w:rsid w:val="005E2C80"/>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5E2C80"/>
    <w:rPr>
      <w:rFonts w:ascii="Arial" w:eastAsia="Times New Roman" w:hAnsi="Arial" w:cs="Times New Roman"/>
      <w:b/>
    </w:rPr>
  </w:style>
  <w:style w:type="paragraph" w:customStyle="1" w:styleId="Odstavek">
    <w:name w:val="Odstavek"/>
    <w:basedOn w:val="Navaden"/>
    <w:link w:val="OdstavekZnak"/>
    <w:qFormat/>
    <w:rsid w:val="00717DB6"/>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717DB6"/>
    <w:rPr>
      <w:rFonts w:ascii="Arial" w:eastAsia="Times New Roman" w:hAnsi="Arial" w:cs="Times New Roman"/>
    </w:rPr>
  </w:style>
  <w:style w:type="paragraph" w:customStyle="1" w:styleId="lennaslov">
    <w:name w:val="Člen_naslov"/>
    <w:basedOn w:val="len"/>
    <w:qFormat/>
    <w:rsid w:val="00431522"/>
    <w:pPr>
      <w:spacing w:before="0"/>
    </w:pPr>
  </w:style>
  <w:style w:type="paragraph" w:styleId="Noga">
    <w:name w:val="footer"/>
    <w:basedOn w:val="Navaden"/>
    <w:link w:val="NogaZnak"/>
    <w:uiPriority w:val="99"/>
    <w:unhideWhenUsed/>
    <w:rsid w:val="00BA58D3"/>
    <w:pPr>
      <w:tabs>
        <w:tab w:val="center" w:pos="4536"/>
        <w:tab w:val="right" w:pos="9072"/>
      </w:tabs>
      <w:spacing w:line="240" w:lineRule="auto"/>
    </w:pPr>
  </w:style>
  <w:style w:type="character" w:customStyle="1" w:styleId="NogaZnak">
    <w:name w:val="Noga Znak"/>
    <w:basedOn w:val="Privzetapisavaodstavka"/>
    <w:link w:val="Noga"/>
    <w:uiPriority w:val="99"/>
    <w:rsid w:val="00BA58D3"/>
    <w:rPr>
      <w:rFonts w:ascii="Arial" w:eastAsia="Times New Roman" w:hAnsi="Arial" w:cs="Times New Roman"/>
      <w:sz w:val="20"/>
      <w:szCs w:val="24"/>
    </w:rPr>
  </w:style>
  <w:style w:type="paragraph" w:customStyle="1" w:styleId="Point2">
    <w:name w:val="Point 2"/>
    <w:basedOn w:val="Navaden"/>
    <w:rsid w:val="00B13C6F"/>
    <w:pPr>
      <w:spacing w:before="120" w:after="120" w:line="360" w:lineRule="auto"/>
      <w:ind w:left="1984" w:hanging="567"/>
    </w:pPr>
    <w:rPr>
      <w:rFonts w:ascii="Times New Roman" w:eastAsiaTheme="minorHAnsi" w:hAnsi="Times New Roman"/>
      <w:sz w:val="24"/>
      <w:szCs w:val="22"/>
    </w:rPr>
  </w:style>
  <w:style w:type="paragraph" w:customStyle="1" w:styleId="alineazaodstavkom1">
    <w:name w:val="alineazaodstavkom1"/>
    <w:basedOn w:val="Navaden"/>
    <w:rsid w:val="00672BB7"/>
    <w:pPr>
      <w:spacing w:line="240" w:lineRule="auto"/>
      <w:ind w:left="425" w:hanging="425"/>
      <w:jc w:val="both"/>
    </w:pPr>
    <w:rPr>
      <w:rFonts w:cs="Arial"/>
      <w:sz w:val="22"/>
      <w:szCs w:val="22"/>
      <w:lang w:eastAsia="sl-SI"/>
    </w:rPr>
  </w:style>
  <w:style w:type="paragraph" w:customStyle="1" w:styleId="alineazapodtoko1">
    <w:name w:val="alineazapodtoko1"/>
    <w:basedOn w:val="Navaden"/>
    <w:rsid w:val="00672BB7"/>
    <w:pPr>
      <w:spacing w:line="240" w:lineRule="auto"/>
      <w:ind w:left="794" w:hanging="227"/>
      <w:jc w:val="both"/>
    </w:pPr>
    <w:rPr>
      <w:rFonts w:cs="Arial"/>
      <w:sz w:val="22"/>
      <w:szCs w:val="22"/>
      <w:lang w:eastAsia="sl-SI"/>
    </w:rPr>
  </w:style>
  <w:style w:type="character" w:styleId="Hiperpovezava">
    <w:name w:val="Hyperlink"/>
    <w:basedOn w:val="Privzetapisavaodstavka"/>
    <w:unhideWhenUsed/>
    <w:rsid w:val="003617E7"/>
    <w:rPr>
      <w:color w:val="0000FF"/>
      <w:u w:val="single"/>
    </w:rPr>
  </w:style>
  <w:style w:type="paragraph" w:customStyle="1" w:styleId="c01pointaltn">
    <w:name w:val="c01pointaltn"/>
    <w:basedOn w:val="Navaden"/>
    <w:rsid w:val="003617E7"/>
    <w:pPr>
      <w:spacing w:before="100" w:beforeAutospacing="1" w:after="100" w:afterAutospacing="1" w:line="240" w:lineRule="auto"/>
    </w:pPr>
    <w:rPr>
      <w:rFonts w:ascii="Times New Roman" w:hAnsi="Times New Roman"/>
      <w:sz w:val="24"/>
      <w:lang w:eastAsia="sl-SI"/>
    </w:rPr>
  </w:style>
  <w:style w:type="character" w:customStyle="1" w:styleId="NormalarialChar">
    <w:name w:val="Normal (arial) Char"/>
    <w:link w:val="Normalarial"/>
    <w:locked/>
    <w:rsid w:val="00F955C1"/>
    <w:rPr>
      <w:rFonts w:ascii="Arial" w:hAnsi="Arial" w:cs="Arial"/>
      <w:iCs/>
    </w:rPr>
  </w:style>
  <w:style w:type="paragraph" w:customStyle="1" w:styleId="Normalarial">
    <w:name w:val="Normal (arial)"/>
    <w:basedOn w:val="Navaden"/>
    <w:link w:val="NormalarialChar"/>
    <w:rsid w:val="00F955C1"/>
    <w:pPr>
      <w:overflowPunct w:val="0"/>
      <w:autoSpaceDE w:val="0"/>
      <w:autoSpaceDN w:val="0"/>
      <w:adjustRightInd w:val="0"/>
      <w:spacing w:line="240" w:lineRule="auto"/>
      <w:jc w:val="both"/>
    </w:pPr>
    <w:rPr>
      <w:rFonts w:eastAsiaTheme="minorHAnsi" w:cs="Arial"/>
      <w:iCs/>
      <w:sz w:val="22"/>
      <w:szCs w:val="22"/>
    </w:rPr>
  </w:style>
  <w:style w:type="paragraph" w:styleId="Sprotnaopomba-besedilo">
    <w:name w:val="footnote text"/>
    <w:basedOn w:val="Navaden"/>
    <w:link w:val="Sprotnaopomba-besediloZnak"/>
    <w:unhideWhenUsed/>
    <w:rsid w:val="00A21699"/>
    <w:pPr>
      <w:spacing w:line="240" w:lineRule="auto"/>
    </w:pPr>
    <w:rPr>
      <w:szCs w:val="20"/>
    </w:rPr>
  </w:style>
  <w:style w:type="character" w:customStyle="1" w:styleId="Sprotnaopomba-besediloZnak">
    <w:name w:val="Sprotna opomba - besedilo Znak"/>
    <w:basedOn w:val="Privzetapisavaodstavka"/>
    <w:link w:val="Sprotnaopomba-besedilo"/>
    <w:rsid w:val="00A21699"/>
    <w:rPr>
      <w:rFonts w:ascii="Arial" w:eastAsia="Times New Roman" w:hAnsi="Arial" w:cs="Times New Roman"/>
      <w:sz w:val="20"/>
      <w:szCs w:val="20"/>
    </w:rPr>
  </w:style>
  <w:style w:type="character" w:styleId="Sprotnaopomba-sklic">
    <w:name w:val="footnote reference"/>
    <w:basedOn w:val="Privzetapisavaodstavka"/>
    <w:unhideWhenUsed/>
    <w:rsid w:val="00A21699"/>
    <w:rPr>
      <w:vertAlign w:val="superscript"/>
    </w:rPr>
  </w:style>
  <w:style w:type="paragraph" w:customStyle="1" w:styleId="Default">
    <w:name w:val="Default"/>
    <w:rsid w:val="00BD7623"/>
    <w:pPr>
      <w:autoSpaceDE w:val="0"/>
      <w:autoSpaceDN w:val="0"/>
      <w:adjustRightInd w:val="0"/>
      <w:spacing w:after="0" w:line="240" w:lineRule="auto"/>
    </w:pPr>
    <w:rPr>
      <w:rFonts w:ascii="Arial" w:hAnsi="Arial" w:cs="Arial"/>
      <w:color w:val="000000"/>
      <w:sz w:val="24"/>
      <w:szCs w:val="24"/>
    </w:rPr>
  </w:style>
  <w:style w:type="character" w:customStyle="1" w:styleId="Naslov1Znak">
    <w:name w:val="Naslov 1 Znak"/>
    <w:aliases w:val="NASLOV Znak"/>
    <w:basedOn w:val="Privzetapisavaodstavka"/>
    <w:link w:val="Naslov1"/>
    <w:rsid w:val="00003157"/>
    <w:rPr>
      <w:rFonts w:ascii="Arial" w:eastAsia="Times New Roman" w:hAnsi="Arial" w:cs="Times New Roman"/>
      <w:b/>
      <w:kern w:val="32"/>
      <w:sz w:val="28"/>
      <w:szCs w:val="32"/>
    </w:rPr>
  </w:style>
  <w:style w:type="paragraph" w:styleId="Revizija">
    <w:name w:val="Revision"/>
    <w:hidden/>
    <w:uiPriority w:val="99"/>
    <w:semiHidden/>
    <w:rsid w:val="00D93F0D"/>
    <w:pPr>
      <w:spacing w:after="0" w:line="240" w:lineRule="auto"/>
    </w:pPr>
    <w:rPr>
      <w:rFonts w:ascii="Arial" w:eastAsia="Times New Roman" w:hAnsi="Arial" w:cs="Times New Roman"/>
      <w:sz w:val="20"/>
      <w:szCs w:val="24"/>
    </w:rPr>
  </w:style>
  <w:style w:type="character" w:styleId="Krepko">
    <w:name w:val="Strong"/>
    <w:basedOn w:val="Privzetapisavaodstavka"/>
    <w:uiPriority w:val="22"/>
    <w:qFormat/>
    <w:rsid w:val="00997E5A"/>
    <w:rPr>
      <w:b/>
      <w:bCs/>
    </w:rPr>
  </w:style>
  <w:style w:type="paragraph" w:customStyle="1" w:styleId="pododdelek1">
    <w:name w:val="pododdelek1"/>
    <w:basedOn w:val="Navaden"/>
    <w:rsid w:val="00990DA3"/>
    <w:pPr>
      <w:spacing w:before="480" w:line="240" w:lineRule="auto"/>
      <w:jc w:val="center"/>
    </w:pPr>
    <w:rPr>
      <w:rFonts w:cs="Arial"/>
      <w:sz w:val="22"/>
      <w:szCs w:val="22"/>
      <w:lang w:eastAsia="sl-SI"/>
    </w:rPr>
  </w:style>
  <w:style w:type="character" w:styleId="Poudarek">
    <w:name w:val="Emphasis"/>
    <w:basedOn w:val="Privzetapisavaodstavka"/>
    <w:uiPriority w:val="20"/>
    <w:qFormat/>
    <w:rsid w:val="00F01427"/>
    <w:rPr>
      <w:b/>
      <w:bCs/>
      <w:i w:val="0"/>
      <w:iCs w:val="0"/>
    </w:rPr>
  </w:style>
  <w:style w:type="character" w:customStyle="1" w:styleId="st1">
    <w:name w:val="st1"/>
    <w:basedOn w:val="Privzetapisavaodstavka"/>
    <w:rsid w:val="00F01427"/>
  </w:style>
  <w:style w:type="paragraph" w:styleId="Brezrazmikov">
    <w:name w:val="No Spacing"/>
    <w:uiPriority w:val="1"/>
    <w:qFormat/>
    <w:rsid w:val="008E2AA0"/>
    <w:pPr>
      <w:spacing w:after="0" w:line="240" w:lineRule="auto"/>
    </w:pPr>
  </w:style>
  <w:style w:type="paragraph" w:customStyle="1" w:styleId="Normal1">
    <w:name w:val="Normal1"/>
    <w:basedOn w:val="Navaden"/>
    <w:rsid w:val="00AA1EAA"/>
    <w:pPr>
      <w:spacing w:before="120" w:line="240" w:lineRule="auto"/>
      <w:jc w:val="both"/>
    </w:pPr>
    <w:rPr>
      <w:rFonts w:ascii="Times New Roman" w:hAnsi="Times New Roman"/>
      <w:sz w:val="24"/>
      <w:lang w:eastAsia="sl-SI"/>
    </w:rPr>
  </w:style>
  <w:style w:type="paragraph" w:customStyle="1" w:styleId="ti-art">
    <w:name w:val="ti-art"/>
    <w:basedOn w:val="Navaden"/>
    <w:rsid w:val="00AA1EAA"/>
    <w:pPr>
      <w:spacing w:before="360" w:after="120" w:line="240" w:lineRule="auto"/>
      <w:jc w:val="center"/>
    </w:pPr>
    <w:rPr>
      <w:rFonts w:ascii="Times New Roman" w:hAnsi="Times New Roman"/>
      <w:i/>
      <w:iCs/>
      <w:sz w:val="24"/>
      <w:lang w:eastAsia="sl-SI"/>
    </w:rPr>
  </w:style>
  <w:style w:type="table" w:styleId="Tabelamrea">
    <w:name w:val="Table Grid"/>
    <w:basedOn w:val="Navadnatabela"/>
    <w:rsid w:val="008A1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vilnatokaZnak">
    <w:name w:val="Številčna točka Znak"/>
    <w:basedOn w:val="OdstavekZnak"/>
    <w:link w:val="tevilnatoka"/>
    <w:locked/>
    <w:rsid w:val="00F64E1A"/>
    <w:rPr>
      <w:rFonts w:ascii="Arial" w:eastAsia="Times New Roman" w:hAnsi="Arial" w:cs="Arial"/>
    </w:rPr>
  </w:style>
  <w:style w:type="paragraph" w:customStyle="1" w:styleId="tevilnatoka">
    <w:name w:val="Številčna točka"/>
    <w:basedOn w:val="Navaden"/>
    <w:link w:val="tevilnatokaZnak"/>
    <w:qFormat/>
    <w:rsid w:val="00F64E1A"/>
    <w:pPr>
      <w:numPr>
        <w:numId w:val="11"/>
      </w:numPr>
      <w:tabs>
        <w:tab w:val="left" w:pos="540"/>
        <w:tab w:val="left" w:pos="900"/>
      </w:tabs>
      <w:spacing w:line="240" w:lineRule="auto"/>
      <w:jc w:val="both"/>
    </w:pPr>
    <w:rPr>
      <w:rFonts w:cs="Arial"/>
      <w:sz w:val="22"/>
      <w:szCs w:val="22"/>
    </w:rPr>
  </w:style>
  <w:style w:type="paragraph" w:customStyle="1" w:styleId="doc-ti">
    <w:name w:val="doc-ti"/>
    <w:basedOn w:val="Navaden"/>
    <w:rsid w:val="000F477E"/>
    <w:pPr>
      <w:spacing w:before="240" w:after="120" w:line="240" w:lineRule="auto"/>
      <w:jc w:val="center"/>
    </w:pPr>
    <w:rPr>
      <w:rFonts w:ascii="Times New Roman" w:hAnsi="Times New Roman"/>
      <w:b/>
      <w:bCs/>
      <w:sz w:val="24"/>
      <w:lang w:eastAsia="sl-SI"/>
    </w:rPr>
  </w:style>
  <w:style w:type="paragraph" w:styleId="Navadensplet">
    <w:name w:val="Normal (Web)"/>
    <w:basedOn w:val="Navaden"/>
    <w:uiPriority w:val="99"/>
    <w:unhideWhenUsed/>
    <w:rsid w:val="00A90F6E"/>
    <w:pPr>
      <w:spacing w:after="150" w:line="240" w:lineRule="auto"/>
    </w:pPr>
    <w:rPr>
      <w:rFonts w:ascii="Times New Roman" w:hAnsi="Times New Roman"/>
      <w:sz w:val="24"/>
      <w:lang w:eastAsia="sl-SI"/>
    </w:rPr>
  </w:style>
  <w:style w:type="paragraph" w:customStyle="1" w:styleId="hidden">
    <w:name w:val="hidden"/>
    <w:basedOn w:val="Navaden"/>
    <w:rsid w:val="00A90F6E"/>
    <w:pPr>
      <w:spacing w:after="150" w:line="240" w:lineRule="auto"/>
    </w:pPr>
    <w:rPr>
      <w:rFonts w:ascii="Times New Roman" w:hAnsi="Times New Roman"/>
      <w:vanish/>
      <w:sz w:val="24"/>
      <w:lang w:eastAsia="sl-SI"/>
    </w:rPr>
  </w:style>
  <w:style w:type="paragraph" w:customStyle="1" w:styleId="DDVISNormal">
    <w:name w:val="DDV_IS_Normal"/>
    <w:rsid w:val="008177F9"/>
    <w:pPr>
      <w:spacing w:after="0" w:line="240" w:lineRule="auto"/>
    </w:pPr>
    <w:rPr>
      <w:rFonts w:ascii="Arial" w:eastAsia="Times New Roman" w:hAnsi="Arial" w:cs="Times New Roman"/>
      <w:sz w:val="20"/>
      <w:szCs w:val="20"/>
    </w:rPr>
  </w:style>
  <w:style w:type="paragraph" w:styleId="Kazalovsebine1">
    <w:name w:val="toc 1"/>
    <w:basedOn w:val="DDVISNormal"/>
    <w:next w:val="DDVISNormal"/>
    <w:autoRedefine/>
    <w:semiHidden/>
    <w:rsid w:val="008177F9"/>
    <w:pPr>
      <w:framePr w:hSpace="180" w:wrap="around" w:vAnchor="text" w:hAnchor="margin" w:xAlign="center" w:y="97"/>
      <w:spacing w:before="120" w:after="120"/>
      <w:suppressOverlap/>
    </w:pPr>
    <w:rPr>
      <w:rFonts w:ascii="Arial Narrow" w:hAnsi="Arial Narrow" w:cs="Arial"/>
      <w:b/>
      <w:bCs/>
      <w:caps/>
      <w:sz w:val="18"/>
      <w:szCs w:val="18"/>
      <w:lang w:val="en-US"/>
    </w:rPr>
  </w:style>
  <w:style w:type="table" w:customStyle="1" w:styleId="TableGrid1">
    <w:name w:val="Table Grid1"/>
    <w:basedOn w:val="Navadnatabela"/>
    <w:uiPriority w:val="59"/>
    <w:rsid w:val="004E0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podtoko">
    <w:name w:val="Alinea za podtočko"/>
    <w:basedOn w:val="Alineazaodstavkom"/>
    <w:link w:val="AlineazapodtokoZnak"/>
    <w:qFormat/>
    <w:rsid w:val="00ED73D8"/>
    <w:pPr>
      <w:numPr>
        <w:numId w:val="9"/>
      </w:numPr>
      <w:overflowPunct/>
      <w:autoSpaceDE/>
      <w:autoSpaceDN/>
      <w:adjustRightInd/>
      <w:spacing w:line="240" w:lineRule="auto"/>
      <w:ind w:left="1134" w:hanging="227"/>
      <w:textAlignment w:val="auto"/>
    </w:pPr>
    <w:rPr>
      <w:rFonts w:cs="Times New Roman"/>
      <w:lang w:val="x-none" w:eastAsia="x-none"/>
    </w:rPr>
  </w:style>
  <w:style w:type="character" w:customStyle="1" w:styleId="AlineazapodtokoZnak">
    <w:name w:val="Alinea za podtočko Znak"/>
    <w:link w:val="Alineazapodtoko"/>
    <w:rsid w:val="00ED73D8"/>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ED73D8"/>
    <w:pPr>
      <w:numPr>
        <w:numId w:val="0"/>
      </w:numPr>
      <w:tabs>
        <w:tab w:val="num" w:pos="709"/>
      </w:tabs>
      <w:overflowPunct/>
      <w:autoSpaceDE/>
      <w:autoSpaceDN/>
      <w:adjustRightInd/>
      <w:spacing w:line="240" w:lineRule="auto"/>
      <w:ind w:left="709" w:hanging="312"/>
      <w:textAlignment w:val="auto"/>
    </w:pPr>
    <w:rPr>
      <w:rFonts w:cs="Times New Roman"/>
      <w:w w:val="102"/>
      <w:lang w:val="x-none" w:eastAsia="x-none"/>
    </w:rPr>
  </w:style>
  <w:style w:type="character" w:customStyle="1" w:styleId="AlineazatevilnotokoZnak">
    <w:name w:val="Alinea za številčno točko Znak"/>
    <w:link w:val="Alineazatevilnotoko"/>
    <w:rsid w:val="00ED73D8"/>
    <w:rPr>
      <w:rFonts w:ascii="Arial" w:eastAsia="Times New Roman" w:hAnsi="Arial" w:cs="Times New Roman"/>
      <w:w w:val="102"/>
      <w:lang w:val="x-none" w:eastAsia="x-none"/>
    </w:rPr>
  </w:style>
  <w:style w:type="paragraph" w:customStyle="1" w:styleId="rkovnatokazatevilnotoko">
    <w:name w:val="Črkovna točka za številčno točko"/>
    <w:basedOn w:val="tevilnatoka"/>
    <w:link w:val="rkovnatokazatevilnotokoZnak"/>
    <w:qFormat/>
    <w:rsid w:val="00ED73D8"/>
    <w:pPr>
      <w:numPr>
        <w:numId w:val="10"/>
      </w:numPr>
    </w:pPr>
    <w:rPr>
      <w:lang w:val="x-none" w:eastAsia="sl-SI"/>
    </w:rPr>
  </w:style>
  <w:style w:type="character" w:customStyle="1" w:styleId="rkovnatokazatevilnotokoZnak">
    <w:name w:val="Črkovna točka za številčno točko Znak"/>
    <w:basedOn w:val="tevilnatokaZnak"/>
    <w:link w:val="rkovnatokazatevilnotoko"/>
    <w:rsid w:val="00ED73D8"/>
    <w:rPr>
      <w:rFonts w:ascii="Arial" w:eastAsia="Times New Roman" w:hAnsi="Arial" w:cs="Arial"/>
      <w:lang w:val="x-none" w:eastAsia="sl-SI"/>
    </w:rPr>
  </w:style>
  <w:style w:type="table" w:customStyle="1" w:styleId="TableGrid">
    <w:name w:val="TableGrid"/>
    <w:rsid w:val="00EA1117"/>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Naslov2Znak">
    <w:name w:val="Naslov 2 Znak"/>
    <w:basedOn w:val="Privzetapisavaodstavka"/>
    <w:link w:val="Naslov2"/>
    <w:uiPriority w:val="9"/>
    <w:semiHidden/>
    <w:rsid w:val="00FE7F97"/>
    <w:rPr>
      <w:rFonts w:asciiTheme="majorHAnsi" w:eastAsiaTheme="majorEastAsia" w:hAnsiTheme="majorHAnsi" w:cstheme="majorBidi"/>
      <w:color w:val="2E74B5" w:themeColor="accent1" w:themeShade="BF"/>
      <w:sz w:val="26"/>
      <w:szCs w:val="26"/>
    </w:rPr>
  </w:style>
  <w:style w:type="paragraph" w:customStyle="1" w:styleId="tevilnatoka0">
    <w:name w:val="tevilnatoka"/>
    <w:basedOn w:val="Navaden"/>
    <w:rsid w:val="006E0A83"/>
    <w:pPr>
      <w:spacing w:before="100" w:beforeAutospacing="1" w:after="100" w:afterAutospacing="1" w:line="240" w:lineRule="auto"/>
    </w:pPr>
    <w:rPr>
      <w:rFonts w:ascii="Times New Roman" w:hAnsi="Times New Roman"/>
      <w:sz w:val="24"/>
      <w:lang w:eastAsia="sl-SI"/>
    </w:rPr>
  </w:style>
  <w:style w:type="paragraph" w:styleId="Zgradbadokumenta">
    <w:name w:val="Document Map"/>
    <w:basedOn w:val="Navaden"/>
    <w:link w:val="ZgradbadokumentaZnak"/>
    <w:rsid w:val="003857C2"/>
    <w:pPr>
      <w:spacing w:line="260" w:lineRule="atLeast"/>
    </w:pPr>
    <w:rPr>
      <w:rFonts w:ascii="Tahoma" w:hAnsi="Tahoma" w:cs="Tahoma"/>
      <w:sz w:val="16"/>
      <w:szCs w:val="16"/>
    </w:rPr>
  </w:style>
  <w:style w:type="character" w:customStyle="1" w:styleId="ZgradbadokumentaZnak">
    <w:name w:val="Zgradba dokumenta Znak"/>
    <w:basedOn w:val="Privzetapisavaodstavka"/>
    <w:link w:val="Zgradbadokumenta"/>
    <w:rsid w:val="003857C2"/>
    <w:rPr>
      <w:rFonts w:ascii="Tahoma" w:eastAsia="Times New Roman" w:hAnsi="Tahoma" w:cs="Tahoma"/>
      <w:sz w:val="16"/>
      <w:szCs w:val="16"/>
    </w:rPr>
  </w:style>
  <w:style w:type="paragraph" w:customStyle="1" w:styleId="datumtevilka">
    <w:name w:val="datum številka"/>
    <w:basedOn w:val="Navaden"/>
    <w:qFormat/>
    <w:rsid w:val="003857C2"/>
    <w:pPr>
      <w:tabs>
        <w:tab w:val="left" w:pos="1701"/>
      </w:tabs>
      <w:spacing w:line="260" w:lineRule="atLeast"/>
    </w:pPr>
    <w:rPr>
      <w:szCs w:val="20"/>
      <w:lang w:eastAsia="sl-SI"/>
    </w:rPr>
  </w:style>
  <w:style w:type="paragraph" w:customStyle="1" w:styleId="ZADEVA">
    <w:name w:val="ZADEVA"/>
    <w:basedOn w:val="Navaden"/>
    <w:qFormat/>
    <w:rsid w:val="003857C2"/>
    <w:pPr>
      <w:tabs>
        <w:tab w:val="left" w:pos="1701"/>
      </w:tabs>
      <w:spacing w:line="260" w:lineRule="atLeast"/>
      <w:ind w:left="1701" w:hanging="1701"/>
    </w:pPr>
    <w:rPr>
      <w:b/>
      <w:lang w:val="it-IT"/>
    </w:rPr>
  </w:style>
  <w:style w:type="paragraph" w:customStyle="1" w:styleId="podpisi">
    <w:name w:val="podpisi"/>
    <w:basedOn w:val="Navaden"/>
    <w:qFormat/>
    <w:rsid w:val="003857C2"/>
    <w:pPr>
      <w:tabs>
        <w:tab w:val="left" w:pos="3402"/>
      </w:tabs>
      <w:spacing w:line="260" w:lineRule="atLeast"/>
    </w:pPr>
    <w:rPr>
      <w:lang w:val="it-IT"/>
    </w:rPr>
  </w:style>
  <w:style w:type="paragraph" w:customStyle="1" w:styleId="odstavek0">
    <w:name w:val="odstavek"/>
    <w:basedOn w:val="Navaden"/>
    <w:rsid w:val="003857C2"/>
    <w:pPr>
      <w:spacing w:before="100" w:beforeAutospacing="1" w:after="100" w:afterAutospacing="1" w:line="240" w:lineRule="auto"/>
    </w:pPr>
    <w:rPr>
      <w:rFonts w:ascii="Times New Roman" w:hAnsi="Times New Roman"/>
      <w:sz w:val="24"/>
      <w:lang w:eastAsia="sl-SI"/>
    </w:rPr>
  </w:style>
  <w:style w:type="paragraph" w:customStyle="1" w:styleId="len0">
    <w:name w:val="len"/>
    <w:basedOn w:val="Navaden"/>
    <w:rsid w:val="003857C2"/>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3857C2"/>
    <w:pPr>
      <w:spacing w:before="100" w:beforeAutospacing="1" w:after="100" w:afterAutospacing="1" w:line="240" w:lineRule="auto"/>
    </w:pPr>
    <w:rPr>
      <w:rFonts w:ascii="Times New Roman" w:hAnsi="Times New Roman"/>
      <w:sz w:val="24"/>
      <w:lang w:eastAsia="sl-SI"/>
    </w:rPr>
  </w:style>
  <w:style w:type="paragraph" w:customStyle="1" w:styleId="rkovnatokazaodstavkom0">
    <w:name w:val="rkovnatokazaodstavkom"/>
    <w:basedOn w:val="Navaden"/>
    <w:rsid w:val="003857C2"/>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3857C2"/>
    <w:pPr>
      <w:spacing w:before="100" w:beforeAutospacing="1" w:after="100" w:afterAutospacing="1" w:line="240" w:lineRule="auto"/>
    </w:pPr>
    <w:rPr>
      <w:rFonts w:ascii="Times New Roman" w:hAnsi="Times New Roman"/>
      <w:sz w:val="24"/>
      <w:lang w:eastAsia="sl-SI"/>
    </w:rPr>
  </w:style>
  <w:style w:type="paragraph" w:customStyle="1" w:styleId="alineazatevilnotoko0">
    <w:name w:val="alineazatevilnotoko"/>
    <w:basedOn w:val="Navaden"/>
    <w:rsid w:val="003857C2"/>
    <w:pPr>
      <w:spacing w:before="100" w:beforeAutospacing="1" w:after="100" w:afterAutospacing="1" w:line="240" w:lineRule="auto"/>
    </w:pPr>
    <w:rPr>
      <w:rFonts w:ascii="Times New Roman" w:hAnsi="Times New Roman"/>
      <w:sz w:val="24"/>
      <w:lang w:eastAsia="sl-SI"/>
    </w:rPr>
  </w:style>
  <w:style w:type="paragraph" w:customStyle="1" w:styleId="alinejazarkovnotoko">
    <w:name w:val="alinejazarkovnotoko"/>
    <w:basedOn w:val="Navaden"/>
    <w:rsid w:val="003857C2"/>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3857C2"/>
    <w:pPr>
      <w:spacing w:before="100" w:beforeAutospacing="1" w:after="100" w:afterAutospacing="1" w:line="240" w:lineRule="auto"/>
    </w:pPr>
    <w:rPr>
      <w:rFonts w:ascii="Times New Roman" w:hAnsi="Times New Roman"/>
      <w:sz w:val="24"/>
      <w:lang w:eastAsia="sl-SI"/>
    </w:rPr>
  </w:style>
  <w:style w:type="character" w:customStyle="1" w:styleId="AlinejazarkovnotokoZnak">
    <w:name w:val="Alineja za črkovno točko Znak"/>
    <w:basedOn w:val="Privzetapisavaodstavka"/>
    <w:link w:val="Alinejazarkovnotoko0"/>
    <w:locked/>
    <w:rsid w:val="003857C2"/>
    <w:rPr>
      <w:rFonts w:ascii="Arial" w:hAnsi="Arial" w:cs="Arial"/>
    </w:rPr>
  </w:style>
  <w:style w:type="paragraph" w:customStyle="1" w:styleId="Alinejazarkovnotoko0">
    <w:name w:val="Alineja za črkovno točko"/>
    <w:basedOn w:val="Navaden"/>
    <w:link w:val="AlinejazarkovnotokoZnak"/>
    <w:qFormat/>
    <w:rsid w:val="003857C2"/>
    <w:pPr>
      <w:tabs>
        <w:tab w:val="num" w:pos="360"/>
        <w:tab w:val="left" w:pos="540"/>
        <w:tab w:val="left" w:pos="900"/>
      </w:tabs>
      <w:spacing w:line="240" w:lineRule="auto"/>
      <w:ind w:left="454" w:hanging="170"/>
      <w:jc w:val="both"/>
    </w:pPr>
    <w:rPr>
      <w:rFonts w:eastAsiaTheme="minorHAns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4850">
      <w:bodyDiv w:val="1"/>
      <w:marLeft w:val="0"/>
      <w:marRight w:val="0"/>
      <w:marTop w:val="0"/>
      <w:marBottom w:val="0"/>
      <w:divBdr>
        <w:top w:val="none" w:sz="0" w:space="0" w:color="auto"/>
        <w:left w:val="none" w:sz="0" w:space="0" w:color="auto"/>
        <w:bottom w:val="none" w:sz="0" w:space="0" w:color="auto"/>
        <w:right w:val="none" w:sz="0" w:space="0" w:color="auto"/>
      </w:divBdr>
    </w:div>
    <w:div w:id="88547709">
      <w:bodyDiv w:val="1"/>
      <w:marLeft w:val="0"/>
      <w:marRight w:val="0"/>
      <w:marTop w:val="0"/>
      <w:marBottom w:val="0"/>
      <w:divBdr>
        <w:top w:val="none" w:sz="0" w:space="0" w:color="auto"/>
        <w:left w:val="none" w:sz="0" w:space="0" w:color="auto"/>
        <w:bottom w:val="none" w:sz="0" w:space="0" w:color="auto"/>
        <w:right w:val="none" w:sz="0" w:space="0" w:color="auto"/>
      </w:divBdr>
      <w:divsChild>
        <w:div w:id="1600984676">
          <w:marLeft w:val="0"/>
          <w:marRight w:val="0"/>
          <w:marTop w:val="0"/>
          <w:marBottom w:val="0"/>
          <w:divBdr>
            <w:top w:val="none" w:sz="0" w:space="0" w:color="auto"/>
            <w:left w:val="none" w:sz="0" w:space="0" w:color="auto"/>
            <w:bottom w:val="none" w:sz="0" w:space="0" w:color="auto"/>
            <w:right w:val="none" w:sz="0" w:space="0" w:color="auto"/>
          </w:divBdr>
          <w:divsChild>
            <w:div w:id="1873422748">
              <w:marLeft w:val="0"/>
              <w:marRight w:val="0"/>
              <w:marTop w:val="0"/>
              <w:marBottom w:val="0"/>
              <w:divBdr>
                <w:top w:val="none" w:sz="0" w:space="0" w:color="auto"/>
                <w:left w:val="none" w:sz="0" w:space="0" w:color="auto"/>
                <w:bottom w:val="none" w:sz="0" w:space="0" w:color="auto"/>
                <w:right w:val="none" w:sz="0" w:space="0" w:color="auto"/>
              </w:divBdr>
              <w:divsChild>
                <w:div w:id="2136678782">
                  <w:marLeft w:val="0"/>
                  <w:marRight w:val="0"/>
                  <w:marTop w:val="0"/>
                  <w:marBottom w:val="0"/>
                  <w:divBdr>
                    <w:top w:val="none" w:sz="0" w:space="0" w:color="auto"/>
                    <w:left w:val="none" w:sz="0" w:space="0" w:color="auto"/>
                    <w:bottom w:val="none" w:sz="0" w:space="0" w:color="auto"/>
                    <w:right w:val="none" w:sz="0" w:space="0" w:color="auto"/>
                  </w:divBdr>
                  <w:divsChild>
                    <w:div w:id="17219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2316">
      <w:bodyDiv w:val="1"/>
      <w:marLeft w:val="0"/>
      <w:marRight w:val="0"/>
      <w:marTop w:val="0"/>
      <w:marBottom w:val="0"/>
      <w:divBdr>
        <w:top w:val="none" w:sz="0" w:space="0" w:color="auto"/>
        <w:left w:val="none" w:sz="0" w:space="0" w:color="auto"/>
        <w:bottom w:val="none" w:sz="0" w:space="0" w:color="auto"/>
        <w:right w:val="none" w:sz="0" w:space="0" w:color="auto"/>
      </w:divBdr>
    </w:div>
    <w:div w:id="257301462">
      <w:bodyDiv w:val="1"/>
      <w:marLeft w:val="0"/>
      <w:marRight w:val="0"/>
      <w:marTop w:val="0"/>
      <w:marBottom w:val="0"/>
      <w:divBdr>
        <w:top w:val="none" w:sz="0" w:space="0" w:color="auto"/>
        <w:left w:val="none" w:sz="0" w:space="0" w:color="auto"/>
        <w:bottom w:val="none" w:sz="0" w:space="0" w:color="auto"/>
        <w:right w:val="none" w:sz="0" w:space="0" w:color="auto"/>
      </w:divBdr>
    </w:div>
    <w:div w:id="257911849">
      <w:bodyDiv w:val="1"/>
      <w:marLeft w:val="0"/>
      <w:marRight w:val="0"/>
      <w:marTop w:val="0"/>
      <w:marBottom w:val="0"/>
      <w:divBdr>
        <w:top w:val="none" w:sz="0" w:space="0" w:color="auto"/>
        <w:left w:val="none" w:sz="0" w:space="0" w:color="auto"/>
        <w:bottom w:val="none" w:sz="0" w:space="0" w:color="auto"/>
        <w:right w:val="none" w:sz="0" w:space="0" w:color="auto"/>
      </w:divBdr>
      <w:divsChild>
        <w:div w:id="800853330">
          <w:marLeft w:val="0"/>
          <w:marRight w:val="0"/>
          <w:marTop w:val="0"/>
          <w:marBottom w:val="0"/>
          <w:divBdr>
            <w:top w:val="none" w:sz="0" w:space="0" w:color="auto"/>
            <w:left w:val="none" w:sz="0" w:space="0" w:color="auto"/>
            <w:bottom w:val="none" w:sz="0" w:space="0" w:color="auto"/>
            <w:right w:val="none" w:sz="0" w:space="0" w:color="auto"/>
          </w:divBdr>
          <w:divsChild>
            <w:div w:id="1677073284">
              <w:marLeft w:val="0"/>
              <w:marRight w:val="0"/>
              <w:marTop w:val="100"/>
              <w:marBottom w:val="100"/>
              <w:divBdr>
                <w:top w:val="none" w:sz="0" w:space="0" w:color="auto"/>
                <w:left w:val="none" w:sz="0" w:space="0" w:color="auto"/>
                <w:bottom w:val="none" w:sz="0" w:space="0" w:color="auto"/>
                <w:right w:val="none" w:sz="0" w:space="0" w:color="auto"/>
              </w:divBdr>
              <w:divsChild>
                <w:div w:id="2070490141">
                  <w:marLeft w:val="0"/>
                  <w:marRight w:val="0"/>
                  <w:marTop w:val="0"/>
                  <w:marBottom w:val="0"/>
                  <w:divBdr>
                    <w:top w:val="none" w:sz="0" w:space="0" w:color="auto"/>
                    <w:left w:val="none" w:sz="0" w:space="0" w:color="auto"/>
                    <w:bottom w:val="none" w:sz="0" w:space="0" w:color="auto"/>
                    <w:right w:val="none" w:sz="0" w:space="0" w:color="auto"/>
                  </w:divBdr>
                  <w:divsChild>
                    <w:div w:id="975573330">
                      <w:marLeft w:val="0"/>
                      <w:marRight w:val="0"/>
                      <w:marTop w:val="0"/>
                      <w:marBottom w:val="0"/>
                      <w:divBdr>
                        <w:top w:val="none" w:sz="0" w:space="0" w:color="auto"/>
                        <w:left w:val="none" w:sz="0" w:space="0" w:color="auto"/>
                        <w:bottom w:val="none" w:sz="0" w:space="0" w:color="auto"/>
                        <w:right w:val="none" w:sz="0" w:space="0" w:color="auto"/>
                      </w:divBdr>
                      <w:divsChild>
                        <w:div w:id="1218277866">
                          <w:marLeft w:val="0"/>
                          <w:marRight w:val="0"/>
                          <w:marTop w:val="0"/>
                          <w:marBottom w:val="0"/>
                          <w:divBdr>
                            <w:top w:val="none" w:sz="0" w:space="0" w:color="auto"/>
                            <w:left w:val="none" w:sz="0" w:space="0" w:color="auto"/>
                            <w:bottom w:val="none" w:sz="0" w:space="0" w:color="auto"/>
                            <w:right w:val="none" w:sz="0" w:space="0" w:color="auto"/>
                          </w:divBdr>
                          <w:divsChild>
                            <w:div w:id="943195552">
                              <w:marLeft w:val="0"/>
                              <w:marRight w:val="0"/>
                              <w:marTop w:val="0"/>
                              <w:marBottom w:val="0"/>
                              <w:divBdr>
                                <w:top w:val="none" w:sz="0" w:space="0" w:color="auto"/>
                                <w:left w:val="none" w:sz="0" w:space="0" w:color="auto"/>
                                <w:bottom w:val="none" w:sz="0" w:space="0" w:color="auto"/>
                                <w:right w:val="none" w:sz="0" w:space="0" w:color="auto"/>
                              </w:divBdr>
                              <w:divsChild>
                                <w:div w:id="1903131304">
                                  <w:marLeft w:val="0"/>
                                  <w:marRight w:val="0"/>
                                  <w:marTop w:val="0"/>
                                  <w:marBottom w:val="0"/>
                                  <w:divBdr>
                                    <w:top w:val="none" w:sz="0" w:space="0" w:color="auto"/>
                                    <w:left w:val="none" w:sz="0" w:space="0" w:color="auto"/>
                                    <w:bottom w:val="none" w:sz="0" w:space="0" w:color="auto"/>
                                    <w:right w:val="none" w:sz="0" w:space="0" w:color="auto"/>
                                  </w:divBdr>
                                  <w:divsChild>
                                    <w:div w:id="1715958628">
                                      <w:marLeft w:val="0"/>
                                      <w:marRight w:val="0"/>
                                      <w:marTop w:val="0"/>
                                      <w:marBottom w:val="0"/>
                                      <w:divBdr>
                                        <w:top w:val="none" w:sz="0" w:space="0" w:color="auto"/>
                                        <w:left w:val="none" w:sz="0" w:space="0" w:color="auto"/>
                                        <w:bottom w:val="none" w:sz="0" w:space="0" w:color="auto"/>
                                        <w:right w:val="none" w:sz="0" w:space="0" w:color="auto"/>
                                      </w:divBdr>
                                      <w:divsChild>
                                        <w:div w:id="4427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810009">
      <w:bodyDiv w:val="1"/>
      <w:marLeft w:val="0"/>
      <w:marRight w:val="0"/>
      <w:marTop w:val="0"/>
      <w:marBottom w:val="0"/>
      <w:divBdr>
        <w:top w:val="none" w:sz="0" w:space="0" w:color="auto"/>
        <w:left w:val="none" w:sz="0" w:space="0" w:color="auto"/>
        <w:bottom w:val="none" w:sz="0" w:space="0" w:color="auto"/>
        <w:right w:val="none" w:sz="0" w:space="0" w:color="auto"/>
      </w:divBdr>
    </w:div>
    <w:div w:id="355930972">
      <w:bodyDiv w:val="1"/>
      <w:marLeft w:val="0"/>
      <w:marRight w:val="0"/>
      <w:marTop w:val="0"/>
      <w:marBottom w:val="0"/>
      <w:divBdr>
        <w:top w:val="none" w:sz="0" w:space="0" w:color="auto"/>
        <w:left w:val="none" w:sz="0" w:space="0" w:color="auto"/>
        <w:bottom w:val="none" w:sz="0" w:space="0" w:color="auto"/>
        <w:right w:val="none" w:sz="0" w:space="0" w:color="auto"/>
      </w:divBdr>
      <w:divsChild>
        <w:div w:id="138617338">
          <w:marLeft w:val="0"/>
          <w:marRight w:val="0"/>
          <w:marTop w:val="0"/>
          <w:marBottom w:val="0"/>
          <w:divBdr>
            <w:top w:val="none" w:sz="0" w:space="0" w:color="auto"/>
            <w:left w:val="none" w:sz="0" w:space="0" w:color="auto"/>
            <w:bottom w:val="none" w:sz="0" w:space="0" w:color="auto"/>
            <w:right w:val="none" w:sz="0" w:space="0" w:color="auto"/>
          </w:divBdr>
          <w:divsChild>
            <w:div w:id="92669472">
              <w:marLeft w:val="0"/>
              <w:marRight w:val="0"/>
              <w:marTop w:val="100"/>
              <w:marBottom w:val="100"/>
              <w:divBdr>
                <w:top w:val="none" w:sz="0" w:space="0" w:color="auto"/>
                <w:left w:val="none" w:sz="0" w:space="0" w:color="auto"/>
                <w:bottom w:val="none" w:sz="0" w:space="0" w:color="auto"/>
                <w:right w:val="none" w:sz="0" w:space="0" w:color="auto"/>
              </w:divBdr>
              <w:divsChild>
                <w:div w:id="137233051">
                  <w:marLeft w:val="0"/>
                  <w:marRight w:val="0"/>
                  <w:marTop w:val="0"/>
                  <w:marBottom w:val="0"/>
                  <w:divBdr>
                    <w:top w:val="none" w:sz="0" w:space="0" w:color="auto"/>
                    <w:left w:val="none" w:sz="0" w:space="0" w:color="auto"/>
                    <w:bottom w:val="none" w:sz="0" w:space="0" w:color="auto"/>
                    <w:right w:val="none" w:sz="0" w:space="0" w:color="auto"/>
                  </w:divBdr>
                  <w:divsChild>
                    <w:div w:id="1886067494">
                      <w:marLeft w:val="0"/>
                      <w:marRight w:val="0"/>
                      <w:marTop w:val="0"/>
                      <w:marBottom w:val="0"/>
                      <w:divBdr>
                        <w:top w:val="none" w:sz="0" w:space="0" w:color="auto"/>
                        <w:left w:val="none" w:sz="0" w:space="0" w:color="auto"/>
                        <w:bottom w:val="none" w:sz="0" w:space="0" w:color="auto"/>
                        <w:right w:val="none" w:sz="0" w:space="0" w:color="auto"/>
                      </w:divBdr>
                      <w:divsChild>
                        <w:div w:id="861895768">
                          <w:marLeft w:val="0"/>
                          <w:marRight w:val="0"/>
                          <w:marTop w:val="0"/>
                          <w:marBottom w:val="0"/>
                          <w:divBdr>
                            <w:top w:val="none" w:sz="0" w:space="0" w:color="auto"/>
                            <w:left w:val="none" w:sz="0" w:space="0" w:color="auto"/>
                            <w:bottom w:val="none" w:sz="0" w:space="0" w:color="auto"/>
                            <w:right w:val="none" w:sz="0" w:space="0" w:color="auto"/>
                          </w:divBdr>
                          <w:divsChild>
                            <w:div w:id="1580947106">
                              <w:marLeft w:val="0"/>
                              <w:marRight w:val="0"/>
                              <w:marTop w:val="0"/>
                              <w:marBottom w:val="0"/>
                              <w:divBdr>
                                <w:top w:val="none" w:sz="0" w:space="0" w:color="auto"/>
                                <w:left w:val="none" w:sz="0" w:space="0" w:color="auto"/>
                                <w:bottom w:val="none" w:sz="0" w:space="0" w:color="auto"/>
                                <w:right w:val="none" w:sz="0" w:space="0" w:color="auto"/>
                              </w:divBdr>
                              <w:divsChild>
                                <w:div w:id="997148543">
                                  <w:marLeft w:val="0"/>
                                  <w:marRight w:val="0"/>
                                  <w:marTop w:val="0"/>
                                  <w:marBottom w:val="0"/>
                                  <w:divBdr>
                                    <w:top w:val="none" w:sz="0" w:space="0" w:color="auto"/>
                                    <w:left w:val="none" w:sz="0" w:space="0" w:color="auto"/>
                                    <w:bottom w:val="none" w:sz="0" w:space="0" w:color="auto"/>
                                    <w:right w:val="none" w:sz="0" w:space="0" w:color="auto"/>
                                  </w:divBdr>
                                  <w:divsChild>
                                    <w:div w:id="1873494122">
                                      <w:marLeft w:val="0"/>
                                      <w:marRight w:val="0"/>
                                      <w:marTop w:val="0"/>
                                      <w:marBottom w:val="0"/>
                                      <w:divBdr>
                                        <w:top w:val="none" w:sz="0" w:space="0" w:color="auto"/>
                                        <w:left w:val="none" w:sz="0" w:space="0" w:color="auto"/>
                                        <w:bottom w:val="none" w:sz="0" w:space="0" w:color="auto"/>
                                        <w:right w:val="none" w:sz="0" w:space="0" w:color="auto"/>
                                      </w:divBdr>
                                      <w:divsChild>
                                        <w:div w:id="15442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346186">
      <w:bodyDiv w:val="1"/>
      <w:marLeft w:val="0"/>
      <w:marRight w:val="0"/>
      <w:marTop w:val="0"/>
      <w:marBottom w:val="0"/>
      <w:divBdr>
        <w:top w:val="none" w:sz="0" w:space="0" w:color="auto"/>
        <w:left w:val="none" w:sz="0" w:space="0" w:color="auto"/>
        <w:bottom w:val="none" w:sz="0" w:space="0" w:color="auto"/>
        <w:right w:val="none" w:sz="0" w:space="0" w:color="auto"/>
      </w:divBdr>
      <w:divsChild>
        <w:div w:id="1718384702">
          <w:marLeft w:val="0"/>
          <w:marRight w:val="0"/>
          <w:marTop w:val="0"/>
          <w:marBottom w:val="0"/>
          <w:divBdr>
            <w:top w:val="none" w:sz="0" w:space="0" w:color="auto"/>
            <w:left w:val="none" w:sz="0" w:space="0" w:color="auto"/>
            <w:bottom w:val="none" w:sz="0" w:space="0" w:color="auto"/>
            <w:right w:val="none" w:sz="0" w:space="0" w:color="auto"/>
          </w:divBdr>
          <w:divsChild>
            <w:div w:id="1487933921">
              <w:marLeft w:val="0"/>
              <w:marRight w:val="0"/>
              <w:marTop w:val="100"/>
              <w:marBottom w:val="100"/>
              <w:divBdr>
                <w:top w:val="none" w:sz="0" w:space="0" w:color="auto"/>
                <w:left w:val="none" w:sz="0" w:space="0" w:color="auto"/>
                <w:bottom w:val="none" w:sz="0" w:space="0" w:color="auto"/>
                <w:right w:val="none" w:sz="0" w:space="0" w:color="auto"/>
              </w:divBdr>
              <w:divsChild>
                <w:div w:id="1142386271">
                  <w:marLeft w:val="0"/>
                  <w:marRight w:val="0"/>
                  <w:marTop w:val="0"/>
                  <w:marBottom w:val="0"/>
                  <w:divBdr>
                    <w:top w:val="none" w:sz="0" w:space="0" w:color="auto"/>
                    <w:left w:val="none" w:sz="0" w:space="0" w:color="auto"/>
                    <w:bottom w:val="none" w:sz="0" w:space="0" w:color="auto"/>
                    <w:right w:val="none" w:sz="0" w:space="0" w:color="auto"/>
                  </w:divBdr>
                  <w:divsChild>
                    <w:div w:id="1202785976">
                      <w:marLeft w:val="0"/>
                      <w:marRight w:val="0"/>
                      <w:marTop w:val="0"/>
                      <w:marBottom w:val="0"/>
                      <w:divBdr>
                        <w:top w:val="none" w:sz="0" w:space="0" w:color="auto"/>
                        <w:left w:val="none" w:sz="0" w:space="0" w:color="auto"/>
                        <w:bottom w:val="none" w:sz="0" w:space="0" w:color="auto"/>
                        <w:right w:val="none" w:sz="0" w:space="0" w:color="auto"/>
                      </w:divBdr>
                      <w:divsChild>
                        <w:div w:id="1432240758">
                          <w:marLeft w:val="0"/>
                          <w:marRight w:val="0"/>
                          <w:marTop w:val="0"/>
                          <w:marBottom w:val="0"/>
                          <w:divBdr>
                            <w:top w:val="none" w:sz="0" w:space="0" w:color="auto"/>
                            <w:left w:val="none" w:sz="0" w:space="0" w:color="auto"/>
                            <w:bottom w:val="none" w:sz="0" w:space="0" w:color="auto"/>
                            <w:right w:val="none" w:sz="0" w:space="0" w:color="auto"/>
                          </w:divBdr>
                          <w:divsChild>
                            <w:div w:id="1650133211">
                              <w:marLeft w:val="0"/>
                              <w:marRight w:val="0"/>
                              <w:marTop w:val="0"/>
                              <w:marBottom w:val="0"/>
                              <w:divBdr>
                                <w:top w:val="none" w:sz="0" w:space="0" w:color="auto"/>
                                <w:left w:val="none" w:sz="0" w:space="0" w:color="auto"/>
                                <w:bottom w:val="none" w:sz="0" w:space="0" w:color="auto"/>
                                <w:right w:val="none" w:sz="0" w:space="0" w:color="auto"/>
                              </w:divBdr>
                              <w:divsChild>
                                <w:div w:id="951136018">
                                  <w:marLeft w:val="0"/>
                                  <w:marRight w:val="0"/>
                                  <w:marTop w:val="0"/>
                                  <w:marBottom w:val="0"/>
                                  <w:divBdr>
                                    <w:top w:val="none" w:sz="0" w:space="0" w:color="auto"/>
                                    <w:left w:val="none" w:sz="0" w:space="0" w:color="auto"/>
                                    <w:bottom w:val="none" w:sz="0" w:space="0" w:color="auto"/>
                                    <w:right w:val="none" w:sz="0" w:space="0" w:color="auto"/>
                                  </w:divBdr>
                                  <w:divsChild>
                                    <w:div w:id="2073696386">
                                      <w:marLeft w:val="0"/>
                                      <w:marRight w:val="0"/>
                                      <w:marTop w:val="0"/>
                                      <w:marBottom w:val="0"/>
                                      <w:divBdr>
                                        <w:top w:val="none" w:sz="0" w:space="0" w:color="auto"/>
                                        <w:left w:val="none" w:sz="0" w:space="0" w:color="auto"/>
                                        <w:bottom w:val="none" w:sz="0" w:space="0" w:color="auto"/>
                                        <w:right w:val="none" w:sz="0" w:space="0" w:color="auto"/>
                                      </w:divBdr>
                                      <w:divsChild>
                                        <w:div w:id="14988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891845">
      <w:bodyDiv w:val="1"/>
      <w:marLeft w:val="0"/>
      <w:marRight w:val="0"/>
      <w:marTop w:val="0"/>
      <w:marBottom w:val="0"/>
      <w:divBdr>
        <w:top w:val="none" w:sz="0" w:space="0" w:color="auto"/>
        <w:left w:val="none" w:sz="0" w:space="0" w:color="auto"/>
        <w:bottom w:val="none" w:sz="0" w:space="0" w:color="auto"/>
        <w:right w:val="none" w:sz="0" w:space="0" w:color="auto"/>
      </w:divBdr>
    </w:div>
    <w:div w:id="411782299">
      <w:bodyDiv w:val="1"/>
      <w:marLeft w:val="0"/>
      <w:marRight w:val="0"/>
      <w:marTop w:val="0"/>
      <w:marBottom w:val="0"/>
      <w:divBdr>
        <w:top w:val="none" w:sz="0" w:space="0" w:color="auto"/>
        <w:left w:val="none" w:sz="0" w:space="0" w:color="auto"/>
        <w:bottom w:val="none" w:sz="0" w:space="0" w:color="auto"/>
        <w:right w:val="none" w:sz="0" w:space="0" w:color="auto"/>
      </w:divBdr>
    </w:div>
    <w:div w:id="481048417">
      <w:bodyDiv w:val="1"/>
      <w:marLeft w:val="0"/>
      <w:marRight w:val="0"/>
      <w:marTop w:val="0"/>
      <w:marBottom w:val="0"/>
      <w:divBdr>
        <w:top w:val="none" w:sz="0" w:space="0" w:color="auto"/>
        <w:left w:val="none" w:sz="0" w:space="0" w:color="auto"/>
        <w:bottom w:val="none" w:sz="0" w:space="0" w:color="auto"/>
        <w:right w:val="none" w:sz="0" w:space="0" w:color="auto"/>
      </w:divBdr>
      <w:divsChild>
        <w:div w:id="1331179424">
          <w:marLeft w:val="0"/>
          <w:marRight w:val="0"/>
          <w:marTop w:val="0"/>
          <w:marBottom w:val="0"/>
          <w:divBdr>
            <w:top w:val="none" w:sz="0" w:space="0" w:color="auto"/>
            <w:left w:val="none" w:sz="0" w:space="0" w:color="auto"/>
            <w:bottom w:val="none" w:sz="0" w:space="0" w:color="auto"/>
            <w:right w:val="none" w:sz="0" w:space="0" w:color="auto"/>
          </w:divBdr>
          <w:divsChild>
            <w:div w:id="2027510886">
              <w:marLeft w:val="0"/>
              <w:marRight w:val="0"/>
              <w:marTop w:val="100"/>
              <w:marBottom w:val="100"/>
              <w:divBdr>
                <w:top w:val="none" w:sz="0" w:space="0" w:color="auto"/>
                <w:left w:val="none" w:sz="0" w:space="0" w:color="auto"/>
                <w:bottom w:val="none" w:sz="0" w:space="0" w:color="auto"/>
                <w:right w:val="none" w:sz="0" w:space="0" w:color="auto"/>
              </w:divBdr>
              <w:divsChild>
                <w:div w:id="1194462612">
                  <w:marLeft w:val="0"/>
                  <w:marRight w:val="0"/>
                  <w:marTop w:val="0"/>
                  <w:marBottom w:val="0"/>
                  <w:divBdr>
                    <w:top w:val="none" w:sz="0" w:space="0" w:color="auto"/>
                    <w:left w:val="none" w:sz="0" w:space="0" w:color="auto"/>
                    <w:bottom w:val="none" w:sz="0" w:space="0" w:color="auto"/>
                    <w:right w:val="none" w:sz="0" w:space="0" w:color="auto"/>
                  </w:divBdr>
                  <w:divsChild>
                    <w:div w:id="387191397">
                      <w:marLeft w:val="0"/>
                      <w:marRight w:val="0"/>
                      <w:marTop w:val="0"/>
                      <w:marBottom w:val="0"/>
                      <w:divBdr>
                        <w:top w:val="none" w:sz="0" w:space="0" w:color="auto"/>
                        <w:left w:val="none" w:sz="0" w:space="0" w:color="auto"/>
                        <w:bottom w:val="none" w:sz="0" w:space="0" w:color="auto"/>
                        <w:right w:val="none" w:sz="0" w:space="0" w:color="auto"/>
                      </w:divBdr>
                      <w:divsChild>
                        <w:div w:id="1154906621">
                          <w:marLeft w:val="0"/>
                          <w:marRight w:val="0"/>
                          <w:marTop w:val="0"/>
                          <w:marBottom w:val="0"/>
                          <w:divBdr>
                            <w:top w:val="none" w:sz="0" w:space="0" w:color="auto"/>
                            <w:left w:val="none" w:sz="0" w:space="0" w:color="auto"/>
                            <w:bottom w:val="none" w:sz="0" w:space="0" w:color="auto"/>
                            <w:right w:val="none" w:sz="0" w:space="0" w:color="auto"/>
                          </w:divBdr>
                          <w:divsChild>
                            <w:div w:id="919220633">
                              <w:marLeft w:val="0"/>
                              <w:marRight w:val="0"/>
                              <w:marTop w:val="0"/>
                              <w:marBottom w:val="0"/>
                              <w:divBdr>
                                <w:top w:val="none" w:sz="0" w:space="0" w:color="auto"/>
                                <w:left w:val="none" w:sz="0" w:space="0" w:color="auto"/>
                                <w:bottom w:val="none" w:sz="0" w:space="0" w:color="auto"/>
                                <w:right w:val="none" w:sz="0" w:space="0" w:color="auto"/>
                              </w:divBdr>
                              <w:divsChild>
                                <w:div w:id="808592821">
                                  <w:marLeft w:val="0"/>
                                  <w:marRight w:val="0"/>
                                  <w:marTop w:val="0"/>
                                  <w:marBottom w:val="0"/>
                                  <w:divBdr>
                                    <w:top w:val="none" w:sz="0" w:space="0" w:color="auto"/>
                                    <w:left w:val="none" w:sz="0" w:space="0" w:color="auto"/>
                                    <w:bottom w:val="none" w:sz="0" w:space="0" w:color="auto"/>
                                    <w:right w:val="none" w:sz="0" w:space="0" w:color="auto"/>
                                  </w:divBdr>
                                  <w:divsChild>
                                    <w:div w:id="1276061069">
                                      <w:marLeft w:val="0"/>
                                      <w:marRight w:val="0"/>
                                      <w:marTop w:val="0"/>
                                      <w:marBottom w:val="0"/>
                                      <w:divBdr>
                                        <w:top w:val="none" w:sz="0" w:space="0" w:color="auto"/>
                                        <w:left w:val="none" w:sz="0" w:space="0" w:color="auto"/>
                                        <w:bottom w:val="none" w:sz="0" w:space="0" w:color="auto"/>
                                        <w:right w:val="none" w:sz="0" w:space="0" w:color="auto"/>
                                      </w:divBdr>
                                      <w:divsChild>
                                        <w:div w:id="3462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888266">
      <w:bodyDiv w:val="1"/>
      <w:marLeft w:val="0"/>
      <w:marRight w:val="0"/>
      <w:marTop w:val="0"/>
      <w:marBottom w:val="0"/>
      <w:divBdr>
        <w:top w:val="none" w:sz="0" w:space="0" w:color="auto"/>
        <w:left w:val="none" w:sz="0" w:space="0" w:color="auto"/>
        <w:bottom w:val="none" w:sz="0" w:space="0" w:color="auto"/>
        <w:right w:val="none" w:sz="0" w:space="0" w:color="auto"/>
      </w:divBdr>
      <w:divsChild>
        <w:div w:id="1761558650">
          <w:marLeft w:val="0"/>
          <w:marRight w:val="0"/>
          <w:marTop w:val="0"/>
          <w:marBottom w:val="0"/>
          <w:divBdr>
            <w:top w:val="none" w:sz="0" w:space="0" w:color="auto"/>
            <w:left w:val="none" w:sz="0" w:space="0" w:color="auto"/>
            <w:bottom w:val="none" w:sz="0" w:space="0" w:color="auto"/>
            <w:right w:val="none" w:sz="0" w:space="0" w:color="auto"/>
          </w:divBdr>
          <w:divsChild>
            <w:div w:id="715545512">
              <w:marLeft w:val="0"/>
              <w:marRight w:val="0"/>
              <w:marTop w:val="100"/>
              <w:marBottom w:val="100"/>
              <w:divBdr>
                <w:top w:val="none" w:sz="0" w:space="0" w:color="auto"/>
                <w:left w:val="none" w:sz="0" w:space="0" w:color="auto"/>
                <w:bottom w:val="none" w:sz="0" w:space="0" w:color="auto"/>
                <w:right w:val="none" w:sz="0" w:space="0" w:color="auto"/>
              </w:divBdr>
              <w:divsChild>
                <w:div w:id="744231208">
                  <w:marLeft w:val="0"/>
                  <w:marRight w:val="0"/>
                  <w:marTop w:val="0"/>
                  <w:marBottom w:val="0"/>
                  <w:divBdr>
                    <w:top w:val="none" w:sz="0" w:space="0" w:color="auto"/>
                    <w:left w:val="none" w:sz="0" w:space="0" w:color="auto"/>
                    <w:bottom w:val="none" w:sz="0" w:space="0" w:color="auto"/>
                    <w:right w:val="none" w:sz="0" w:space="0" w:color="auto"/>
                  </w:divBdr>
                  <w:divsChild>
                    <w:div w:id="993530205">
                      <w:marLeft w:val="0"/>
                      <w:marRight w:val="0"/>
                      <w:marTop w:val="0"/>
                      <w:marBottom w:val="0"/>
                      <w:divBdr>
                        <w:top w:val="none" w:sz="0" w:space="0" w:color="auto"/>
                        <w:left w:val="none" w:sz="0" w:space="0" w:color="auto"/>
                        <w:bottom w:val="none" w:sz="0" w:space="0" w:color="auto"/>
                        <w:right w:val="none" w:sz="0" w:space="0" w:color="auto"/>
                      </w:divBdr>
                      <w:divsChild>
                        <w:div w:id="1245725682">
                          <w:marLeft w:val="0"/>
                          <w:marRight w:val="0"/>
                          <w:marTop w:val="0"/>
                          <w:marBottom w:val="0"/>
                          <w:divBdr>
                            <w:top w:val="none" w:sz="0" w:space="0" w:color="auto"/>
                            <w:left w:val="none" w:sz="0" w:space="0" w:color="auto"/>
                            <w:bottom w:val="none" w:sz="0" w:space="0" w:color="auto"/>
                            <w:right w:val="none" w:sz="0" w:space="0" w:color="auto"/>
                          </w:divBdr>
                          <w:divsChild>
                            <w:div w:id="530266922">
                              <w:marLeft w:val="0"/>
                              <w:marRight w:val="0"/>
                              <w:marTop w:val="0"/>
                              <w:marBottom w:val="0"/>
                              <w:divBdr>
                                <w:top w:val="none" w:sz="0" w:space="0" w:color="auto"/>
                                <w:left w:val="none" w:sz="0" w:space="0" w:color="auto"/>
                                <w:bottom w:val="none" w:sz="0" w:space="0" w:color="auto"/>
                                <w:right w:val="none" w:sz="0" w:space="0" w:color="auto"/>
                              </w:divBdr>
                              <w:divsChild>
                                <w:div w:id="884298308">
                                  <w:marLeft w:val="0"/>
                                  <w:marRight w:val="0"/>
                                  <w:marTop w:val="0"/>
                                  <w:marBottom w:val="0"/>
                                  <w:divBdr>
                                    <w:top w:val="none" w:sz="0" w:space="0" w:color="auto"/>
                                    <w:left w:val="none" w:sz="0" w:space="0" w:color="auto"/>
                                    <w:bottom w:val="none" w:sz="0" w:space="0" w:color="auto"/>
                                    <w:right w:val="none" w:sz="0" w:space="0" w:color="auto"/>
                                  </w:divBdr>
                                  <w:divsChild>
                                    <w:div w:id="733696380">
                                      <w:marLeft w:val="0"/>
                                      <w:marRight w:val="0"/>
                                      <w:marTop w:val="0"/>
                                      <w:marBottom w:val="0"/>
                                      <w:divBdr>
                                        <w:top w:val="none" w:sz="0" w:space="0" w:color="auto"/>
                                        <w:left w:val="none" w:sz="0" w:space="0" w:color="auto"/>
                                        <w:bottom w:val="none" w:sz="0" w:space="0" w:color="auto"/>
                                        <w:right w:val="none" w:sz="0" w:space="0" w:color="auto"/>
                                      </w:divBdr>
                                      <w:divsChild>
                                        <w:div w:id="245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493902">
      <w:bodyDiv w:val="1"/>
      <w:marLeft w:val="0"/>
      <w:marRight w:val="0"/>
      <w:marTop w:val="0"/>
      <w:marBottom w:val="0"/>
      <w:divBdr>
        <w:top w:val="none" w:sz="0" w:space="0" w:color="auto"/>
        <w:left w:val="none" w:sz="0" w:space="0" w:color="auto"/>
        <w:bottom w:val="none" w:sz="0" w:space="0" w:color="auto"/>
        <w:right w:val="none" w:sz="0" w:space="0" w:color="auto"/>
      </w:divBdr>
    </w:div>
    <w:div w:id="550112144">
      <w:bodyDiv w:val="1"/>
      <w:marLeft w:val="0"/>
      <w:marRight w:val="0"/>
      <w:marTop w:val="0"/>
      <w:marBottom w:val="0"/>
      <w:divBdr>
        <w:top w:val="none" w:sz="0" w:space="0" w:color="auto"/>
        <w:left w:val="none" w:sz="0" w:space="0" w:color="auto"/>
        <w:bottom w:val="none" w:sz="0" w:space="0" w:color="auto"/>
        <w:right w:val="none" w:sz="0" w:space="0" w:color="auto"/>
      </w:divBdr>
      <w:divsChild>
        <w:div w:id="1522165094">
          <w:marLeft w:val="0"/>
          <w:marRight w:val="0"/>
          <w:marTop w:val="0"/>
          <w:marBottom w:val="0"/>
          <w:divBdr>
            <w:top w:val="none" w:sz="0" w:space="0" w:color="auto"/>
            <w:left w:val="none" w:sz="0" w:space="0" w:color="auto"/>
            <w:bottom w:val="none" w:sz="0" w:space="0" w:color="auto"/>
            <w:right w:val="none" w:sz="0" w:space="0" w:color="auto"/>
          </w:divBdr>
          <w:divsChild>
            <w:div w:id="874774640">
              <w:marLeft w:val="0"/>
              <w:marRight w:val="0"/>
              <w:marTop w:val="100"/>
              <w:marBottom w:val="100"/>
              <w:divBdr>
                <w:top w:val="none" w:sz="0" w:space="0" w:color="auto"/>
                <w:left w:val="none" w:sz="0" w:space="0" w:color="auto"/>
                <w:bottom w:val="none" w:sz="0" w:space="0" w:color="auto"/>
                <w:right w:val="none" w:sz="0" w:space="0" w:color="auto"/>
              </w:divBdr>
              <w:divsChild>
                <w:div w:id="780959734">
                  <w:marLeft w:val="0"/>
                  <w:marRight w:val="0"/>
                  <w:marTop w:val="0"/>
                  <w:marBottom w:val="0"/>
                  <w:divBdr>
                    <w:top w:val="none" w:sz="0" w:space="0" w:color="auto"/>
                    <w:left w:val="none" w:sz="0" w:space="0" w:color="auto"/>
                    <w:bottom w:val="none" w:sz="0" w:space="0" w:color="auto"/>
                    <w:right w:val="none" w:sz="0" w:space="0" w:color="auto"/>
                  </w:divBdr>
                  <w:divsChild>
                    <w:div w:id="297613197">
                      <w:marLeft w:val="0"/>
                      <w:marRight w:val="0"/>
                      <w:marTop w:val="0"/>
                      <w:marBottom w:val="0"/>
                      <w:divBdr>
                        <w:top w:val="none" w:sz="0" w:space="0" w:color="auto"/>
                        <w:left w:val="none" w:sz="0" w:space="0" w:color="auto"/>
                        <w:bottom w:val="none" w:sz="0" w:space="0" w:color="auto"/>
                        <w:right w:val="none" w:sz="0" w:space="0" w:color="auto"/>
                      </w:divBdr>
                      <w:divsChild>
                        <w:div w:id="2028670664">
                          <w:marLeft w:val="0"/>
                          <w:marRight w:val="0"/>
                          <w:marTop w:val="0"/>
                          <w:marBottom w:val="0"/>
                          <w:divBdr>
                            <w:top w:val="none" w:sz="0" w:space="0" w:color="auto"/>
                            <w:left w:val="none" w:sz="0" w:space="0" w:color="auto"/>
                            <w:bottom w:val="none" w:sz="0" w:space="0" w:color="auto"/>
                            <w:right w:val="none" w:sz="0" w:space="0" w:color="auto"/>
                          </w:divBdr>
                          <w:divsChild>
                            <w:div w:id="576667429">
                              <w:marLeft w:val="0"/>
                              <w:marRight w:val="0"/>
                              <w:marTop w:val="0"/>
                              <w:marBottom w:val="0"/>
                              <w:divBdr>
                                <w:top w:val="none" w:sz="0" w:space="0" w:color="auto"/>
                                <w:left w:val="none" w:sz="0" w:space="0" w:color="auto"/>
                                <w:bottom w:val="none" w:sz="0" w:space="0" w:color="auto"/>
                                <w:right w:val="none" w:sz="0" w:space="0" w:color="auto"/>
                              </w:divBdr>
                              <w:divsChild>
                                <w:div w:id="546182073">
                                  <w:marLeft w:val="0"/>
                                  <w:marRight w:val="0"/>
                                  <w:marTop w:val="0"/>
                                  <w:marBottom w:val="0"/>
                                  <w:divBdr>
                                    <w:top w:val="none" w:sz="0" w:space="0" w:color="auto"/>
                                    <w:left w:val="none" w:sz="0" w:space="0" w:color="auto"/>
                                    <w:bottom w:val="none" w:sz="0" w:space="0" w:color="auto"/>
                                    <w:right w:val="none" w:sz="0" w:space="0" w:color="auto"/>
                                  </w:divBdr>
                                  <w:divsChild>
                                    <w:div w:id="894773915">
                                      <w:marLeft w:val="0"/>
                                      <w:marRight w:val="0"/>
                                      <w:marTop w:val="0"/>
                                      <w:marBottom w:val="0"/>
                                      <w:divBdr>
                                        <w:top w:val="none" w:sz="0" w:space="0" w:color="auto"/>
                                        <w:left w:val="none" w:sz="0" w:space="0" w:color="auto"/>
                                        <w:bottom w:val="none" w:sz="0" w:space="0" w:color="auto"/>
                                        <w:right w:val="none" w:sz="0" w:space="0" w:color="auto"/>
                                      </w:divBdr>
                                      <w:divsChild>
                                        <w:div w:id="405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603438">
      <w:bodyDiv w:val="1"/>
      <w:marLeft w:val="0"/>
      <w:marRight w:val="0"/>
      <w:marTop w:val="0"/>
      <w:marBottom w:val="0"/>
      <w:divBdr>
        <w:top w:val="none" w:sz="0" w:space="0" w:color="auto"/>
        <w:left w:val="none" w:sz="0" w:space="0" w:color="auto"/>
        <w:bottom w:val="none" w:sz="0" w:space="0" w:color="auto"/>
        <w:right w:val="none" w:sz="0" w:space="0" w:color="auto"/>
      </w:divBdr>
      <w:divsChild>
        <w:div w:id="487018839">
          <w:marLeft w:val="0"/>
          <w:marRight w:val="0"/>
          <w:marTop w:val="0"/>
          <w:marBottom w:val="0"/>
          <w:divBdr>
            <w:top w:val="none" w:sz="0" w:space="0" w:color="auto"/>
            <w:left w:val="none" w:sz="0" w:space="0" w:color="auto"/>
            <w:bottom w:val="none" w:sz="0" w:space="0" w:color="auto"/>
            <w:right w:val="none" w:sz="0" w:space="0" w:color="auto"/>
          </w:divBdr>
          <w:divsChild>
            <w:div w:id="1451322706">
              <w:marLeft w:val="0"/>
              <w:marRight w:val="0"/>
              <w:marTop w:val="100"/>
              <w:marBottom w:val="100"/>
              <w:divBdr>
                <w:top w:val="none" w:sz="0" w:space="0" w:color="auto"/>
                <w:left w:val="none" w:sz="0" w:space="0" w:color="auto"/>
                <w:bottom w:val="none" w:sz="0" w:space="0" w:color="auto"/>
                <w:right w:val="none" w:sz="0" w:space="0" w:color="auto"/>
              </w:divBdr>
              <w:divsChild>
                <w:div w:id="1474837030">
                  <w:marLeft w:val="0"/>
                  <w:marRight w:val="0"/>
                  <w:marTop w:val="0"/>
                  <w:marBottom w:val="0"/>
                  <w:divBdr>
                    <w:top w:val="none" w:sz="0" w:space="0" w:color="auto"/>
                    <w:left w:val="none" w:sz="0" w:space="0" w:color="auto"/>
                    <w:bottom w:val="none" w:sz="0" w:space="0" w:color="auto"/>
                    <w:right w:val="none" w:sz="0" w:space="0" w:color="auto"/>
                  </w:divBdr>
                  <w:divsChild>
                    <w:div w:id="526144427">
                      <w:marLeft w:val="0"/>
                      <w:marRight w:val="0"/>
                      <w:marTop w:val="0"/>
                      <w:marBottom w:val="0"/>
                      <w:divBdr>
                        <w:top w:val="none" w:sz="0" w:space="0" w:color="auto"/>
                        <w:left w:val="none" w:sz="0" w:space="0" w:color="auto"/>
                        <w:bottom w:val="none" w:sz="0" w:space="0" w:color="auto"/>
                        <w:right w:val="none" w:sz="0" w:space="0" w:color="auto"/>
                      </w:divBdr>
                      <w:divsChild>
                        <w:div w:id="471170691">
                          <w:marLeft w:val="0"/>
                          <w:marRight w:val="0"/>
                          <w:marTop w:val="0"/>
                          <w:marBottom w:val="0"/>
                          <w:divBdr>
                            <w:top w:val="none" w:sz="0" w:space="0" w:color="auto"/>
                            <w:left w:val="none" w:sz="0" w:space="0" w:color="auto"/>
                            <w:bottom w:val="none" w:sz="0" w:space="0" w:color="auto"/>
                            <w:right w:val="none" w:sz="0" w:space="0" w:color="auto"/>
                          </w:divBdr>
                          <w:divsChild>
                            <w:div w:id="783187801">
                              <w:marLeft w:val="0"/>
                              <w:marRight w:val="0"/>
                              <w:marTop w:val="0"/>
                              <w:marBottom w:val="0"/>
                              <w:divBdr>
                                <w:top w:val="none" w:sz="0" w:space="0" w:color="auto"/>
                                <w:left w:val="none" w:sz="0" w:space="0" w:color="auto"/>
                                <w:bottom w:val="none" w:sz="0" w:space="0" w:color="auto"/>
                                <w:right w:val="none" w:sz="0" w:space="0" w:color="auto"/>
                              </w:divBdr>
                              <w:divsChild>
                                <w:div w:id="1426002189">
                                  <w:marLeft w:val="0"/>
                                  <w:marRight w:val="0"/>
                                  <w:marTop w:val="0"/>
                                  <w:marBottom w:val="0"/>
                                  <w:divBdr>
                                    <w:top w:val="none" w:sz="0" w:space="0" w:color="auto"/>
                                    <w:left w:val="none" w:sz="0" w:space="0" w:color="auto"/>
                                    <w:bottom w:val="none" w:sz="0" w:space="0" w:color="auto"/>
                                    <w:right w:val="none" w:sz="0" w:space="0" w:color="auto"/>
                                  </w:divBdr>
                                  <w:divsChild>
                                    <w:div w:id="957839127">
                                      <w:marLeft w:val="0"/>
                                      <w:marRight w:val="0"/>
                                      <w:marTop w:val="0"/>
                                      <w:marBottom w:val="0"/>
                                      <w:divBdr>
                                        <w:top w:val="none" w:sz="0" w:space="0" w:color="auto"/>
                                        <w:left w:val="none" w:sz="0" w:space="0" w:color="auto"/>
                                        <w:bottom w:val="none" w:sz="0" w:space="0" w:color="auto"/>
                                        <w:right w:val="none" w:sz="0" w:space="0" w:color="auto"/>
                                      </w:divBdr>
                                      <w:divsChild>
                                        <w:div w:id="7508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698980">
      <w:bodyDiv w:val="1"/>
      <w:marLeft w:val="0"/>
      <w:marRight w:val="0"/>
      <w:marTop w:val="0"/>
      <w:marBottom w:val="0"/>
      <w:divBdr>
        <w:top w:val="none" w:sz="0" w:space="0" w:color="auto"/>
        <w:left w:val="none" w:sz="0" w:space="0" w:color="auto"/>
        <w:bottom w:val="none" w:sz="0" w:space="0" w:color="auto"/>
        <w:right w:val="none" w:sz="0" w:space="0" w:color="auto"/>
      </w:divBdr>
    </w:div>
    <w:div w:id="723025731">
      <w:bodyDiv w:val="1"/>
      <w:marLeft w:val="0"/>
      <w:marRight w:val="0"/>
      <w:marTop w:val="0"/>
      <w:marBottom w:val="0"/>
      <w:divBdr>
        <w:top w:val="none" w:sz="0" w:space="0" w:color="auto"/>
        <w:left w:val="none" w:sz="0" w:space="0" w:color="auto"/>
        <w:bottom w:val="none" w:sz="0" w:space="0" w:color="auto"/>
        <w:right w:val="none" w:sz="0" w:space="0" w:color="auto"/>
      </w:divBdr>
      <w:divsChild>
        <w:div w:id="1304699974">
          <w:marLeft w:val="0"/>
          <w:marRight w:val="0"/>
          <w:marTop w:val="0"/>
          <w:marBottom w:val="0"/>
          <w:divBdr>
            <w:top w:val="none" w:sz="0" w:space="0" w:color="auto"/>
            <w:left w:val="none" w:sz="0" w:space="0" w:color="auto"/>
            <w:bottom w:val="none" w:sz="0" w:space="0" w:color="auto"/>
            <w:right w:val="none" w:sz="0" w:space="0" w:color="auto"/>
          </w:divBdr>
          <w:divsChild>
            <w:div w:id="1404526541">
              <w:marLeft w:val="0"/>
              <w:marRight w:val="0"/>
              <w:marTop w:val="100"/>
              <w:marBottom w:val="100"/>
              <w:divBdr>
                <w:top w:val="none" w:sz="0" w:space="0" w:color="auto"/>
                <w:left w:val="none" w:sz="0" w:space="0" w:color="auto"/>
                <w:bottom w:val="none" w:sz="0" w:space="0" w:color="auto"/>
                <w:right w:val="none" w:sz="0" w:space="0" w:color="auto"/>
              </w:divBdr>
              <w:divsChild>
                <w:div w:id="1629970137">
                  <w:marLeft w:val="0"/>
                  <w:marRight w:val="0"/>
                  <w:marTop w:val="0"/>
                  <w:marBottom w:val="0"/>
                  <w:divBdr>
                    <w:top w:val="none" w:sz="0" w:space="0" w:color="auto"/>
                    <w:left w:val="none" w:sz="0" w:space="0" w:color="auto"/>
                    <w:bottom w:val="none" w:sz="0" w:space="0" w:color="auto"/>
                    <w:right w:val="none" w:sz="0" w:space="0" w:color="auto"/>
                  </w:divBdr>
                  <w:divsChild>
                    <w:div w:id="704253769">
                      <w:marLeft w:val="0"/>
                      <w:marRight w:val="0"/>
                      <w:marTop w:val="0"/>
                      <w:marBottom w:val="0"/>
                      <w:divBdr>
                        <w:top w:val="none" w:sz="0" w:space="0" w:color="auto"/>
                        <w:left w:val="none" w:sz="0" w:space="0" w:color="auto"/>
                        <w:bottom w:val="none" w:sz="0" w:space="0" w:color="auto"/>
                        <w:right w:val="none" w:sz="0" w:space="0" w:color="auto"/>
                      </w:divBdr>
                      <w:divsChild>
                        <w:div w:id="1375079910">
                          <w:marLeft w:val="0"/>
                          <w:marRight w:val="0"/>
                          <w:marTop w:val="0"/>
                          <w:marBottom w:val="0"/>
                          <w:divBdr>
                            <w:top w:val="none" w:sz="0" w:space="0" w:color="auto"/>
                            <w:left w:val="none" w:sz="0" w:space="0" w:color="auto"/>
                            <w:bottom w:val="none" w:sz="0" w:space="0" w:color="auto"/>
                            <w:right w:val="none" w:sz="0" w:space="0" w:color="auto"/>
                          </w:divBdr>
                          <w:divsChild>
                            <w:div w:id="1593539932">
                              <w:marLeft w:val="0"/>
                              <w:marRight w:val="0"/>
                              <w:marTop w:val="0"/>
                              <w:marBottom w:val="0"/>
                              <w:divBdr>
                                <w:top w:val="none" w:sz="0" w:space="0" w:color="auto"/>
                                <w:left w:val="none" w:sz="0" w:space="0" w:color="auto"/>
                                <w:bottom w:val="none" w:sz="0" w:space="0" w:color="auto"/>
                                <w:right w:val="none" w:sz="0" w:space="0" w:color="auto"/>
                              </w:divBdr>
                              <w:divsChild>
                                <w:div w:id="306057209">
                                  <w:marLeft w:val="0"/>
                                  <w:marRight w:val="0"/>
                                  <w:marTop w:val="0"/>
                                  <w:marBottom w:val="0"/>
                                  <w:divBdr>
                                    <w:top w:val="none" w:sz="0" w:space="0" w:color="auto"/>
                                    <w:left w:val="none" w:sz="0" w:space="0" w:color="auto"/>
                                    <w:bottom w:val="none" w:sz="0" w:space="0" w:color="auto"/>
                                    <w:right w:val="none" w:sz="0" w:space="0" w:color="auto"/>
                                  </w:divBdr>
                                  <w:divsChild>
                                    <w:div w:id="2139952170">
                                      <w:marLeft w:val="0"/>
                                      <w:marRight w:val="0"/>
                                      <w:marTop w:val="0"/>
                                      <w:marBottom w:val="0"/>
                                      <w:divBdr>
                                        <w:top w:val="none" w:sz="0" w:space="0" w:color="auto"/>
                                        <w:left w:val="none" w:sz="0" w:space="0" w:color="auto"/>
                                        <w:bottom w:val="none" w:sz="0" w:space="0" w:color="auto"/>
                                        <w:right w:val="none" w:sz="0" w:space="0" w:color="auto"/>
                                      </w:divBdr>
                                      <w:divsChild>
                                        <w:div w:id="1130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447570">
      <w:bodyDiv w:val="1"/>
      <w:marLeft w:val="0"/>
      <w:marRight w:val="0"/>
      <w:marTop w:val="0"/>
      <w:marBottom w:val="0"/>
      <w:divBdr>
        <w:top w:val="none" w:sz="0" w:space="0" w:color="auto"/>
        <w:left w:val="none" w:sz="0" w:space="0" w:color="auto"/>
        <w:bottom w:val="none" w:sz="0" w:space="0" w:color="auto"/>
        <w:right w:val="none" w:sz="0" w:space="0" w:color="auto"/>
      </w:divBdr>
      <w:divsChild>
        <w:div w:id="750156580">
          <w:marLeft w:val="0"/>
          <w:marRight w:val="0"/>
          <w:marTop w:val="0"/>
          <w:marBottom w:val="0"/>
          <w:divBdr>
            <w:top w:val="none" w:sz="0" w:space="0" w:color="auto"/>
            <w:left w:val="none" w:sz="0" w:space="0" w:color="auto"/>
            <w:bottom w:val="none" w:sz="0" w:space="0" w:color="auto"/>
            <w:right w:val="none" w:sz="0" w:space="0" w:color="auto"/>
          </w:divBdr>
          <w:divsChild>
            <w:div w:id="886263464">
              <w:marLeft w:val="0"/>
              <w:marRight w:val="0"/>
              <w:marTop w:val="0"/>
              <w:marBottom w:val="0"/>
              <w:divBdr>
                <w:top w:val="none" w:sz="0" w:space="0" w:color="auto"/>
                <w:left w:val="none" w:sz="0" w:space="0" w:color="auto"/>
                <w:bottom w:val="none" w:sz="0" w:space="0" w:color="auto"/>
                <w:right w:val="none" w:sz="0" w:space="0" w:color="auto"/>
              </w:divBdr>
              <w:divsChild>
                <w:div w:id="483163066">
                  <w:marLeft w:val="0"/>
                  <w:marRight w:val="0"/>
                  <w:marTop w:val="0"/>
                  <w:marBottom w:val="0"/>
                  <w:divBdr>
                    <w:top w:val="none" w:sz="0" w:space="0" w:color="auto"/>
                    <w:left w:val="none" w:sz="0" w:space="0" w:color="auto"/>
                    <w:bottom w:val="none" w:sz="0" w:space="0" w:color="auto"/>
                    <w:right w:val="none" w:sz="0" w:space="0" w:color="auto"/>
                  </w:divBdr>
                  <w:divsChild>
                    <w:div w:id="686717234">
                      <w:marLeft w:val="-150"/>
                      <w:marRight w:val="-150"/>
                      <w:marTop w:val="0"/>
                      <w:marBottom w:val="0"/>
                      <w:divBdr>
                        <w:top w:val="none" w:sz="0" w:space="0" w:color="auto"/>
                        <w:left w:val="none" w:sz="0" w:space="0" w:color="auto"/>
                        <w:bottom w:val="none" w:sz="0" w:space="0" w:color="auto"/>
                        <w:right w:val="none" w:sz="0" w:space="0" w:color="auto"/>
                      </w:divBdr>
                      <w:divsChild>
                        <w:div w:id="458258838">
                          <w:marLeft w:val="0"/>
                          <w:marRight w:val="0"/>
                          <w:marTop w:val="0"/>
                          <w:marBottom w:val="0"/>
                          <w:divBdr>
                            <w:top w:val="none" w:sz="0" w:space="0" w:color="auto"/>
                            <w:left w:val="none" w:sz="0" w:space="0" w:color="auto"/>
                            <w:bottom w:val="none" w:sz="0" w:space="0" w:color="auto"/>
                            <w:right w:val="none" w:sz="0" w:space="0" w:color="auto"/>
                          </w:divBdr>
                          <w:divsChild>
                            <w:div w:id="1073890876">
                              <w:marLeft w:val="0"/>
                              <w:marRight w:val="0"/>
                              <w:marTop w:val="0"/>
                              <w:marBottom w:val="0"/>
                              <w:divBdr>
                                <w:top w:val="none" w:sz="0" w:space="0" w:color="auto"/>
                                <w:left w:val="none" w:sz="0" w:space="0" w:color="auto"/>
                                <w:bottom w:val="none" w:sz="0" w:space="0" w:color="auto"/>
                                <w:right w:val="none" w:sz="0" w:space="0" w:color="auto"/>
                              </w:divBdr>
                              <w:divsChild>
                                <w:div w:id="245766761">
                                  <w:marLeft w:val="0"/>
                                  <w:marRight w:val="0"/>
                                  <w:marTop w:val="0"/>
                                  <w:marBottom w:val="300"/>
                                  <w:divBdr>
                                    <w:top w:val="none" w:sz="0" w:space="0" w:color="auto"/>
                                    <w:left w:val="none" w:sz="0" w:space="0" w:color="auto"/>
                                    <w:bottom w:val="none" w:sz="0" w:space="0" w:color="auto"/>
                                    <w:right w:val="none" w:sz="0" w:space="0" w:color="auto"/>
                                  </w:divBdr>
                                  <w:divsChild>
                                    <w:div w:id="2010403219">
                                      <w:marLeft w:val="0"/>
                                      <w:marRight w:val="0"/>
                                      <w:marTop w:val="0"/>
                                      <w:marBottom w:val="0"/>
                                      <w:divBdr>
                                        <w:top w:val="none" w:sz="0" w:space="0" w:color="auto"/>
                                        <w:left w:val="none" w:sz="0" w:space="0" w:color="auto"/>
                                        <w:bottom w:val="none" w:sz="0" w:space="0" w:color="auto"/>
                                        <w:right w:val="none" w:sz="0" w:space="0" w:color="auto"/>
                                      </w:divBdr>
                                      <w:divsChild>
                                        <w:div w:id="2129350668">
                                          <w:marLeft w:val="0"/>
                                          <w:marRight w:val="0"/>
                                          <w:marTop w:val="0"/>
                                          <w:marBottom w:val="0"/>
                                          <w:divBdr>
                                            <w:top w:val="none" w:sz="0" w:space="0" w:color="auto"/>
                                            <w:left w:val="none" w:sz="0" w:space="0" w:color="auto"/>
                                            <w:bottom w:val="none" w:sz="0" w:space="0" w:color="auto"/>
                                            <w:right w:val="none" w:sz="0" w:space="0" w:color="auto"/>
                                          </w:divBdr>
                                          <w:divsChild>
                                            <w:div w:id="1511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0726849">
      <w:bodyDiv w:val="1"/>
      <w:marLeft w:val="390"/>
      <w:marRight w:val="390"/>
      <w:marTop w:val="0"/>
      <w:marBottom w:val="0"/>
      <w:divBdr>
        <w:top w:val="none" w:sz="0" w:space="0" w:color="auto"/>
        <w:left w:val="none" w:sz="0" w:space="0" w:color="auto"/>
        <w:bottom w:val="none" w:sz="0" w:space="0" w:color="auto"/>
        <w:right w:val="none" w:sz="0" w:space="0" w:color="auto"/>
      </w:divBdr>
      <w:divsChild>
        <w:div w:id="761145315">
          <w:marLeft w:val="0"/>
          <w:marRight w:val="0"/>
          <w:marTop w:val="0"/>
          <w:marBottom w:val="0"/>
          <w:divBdr>
            <w:top w:val="none" w:sz="0" w:space="0" w:color="auto"/>
            <w:left w:val="none" w:sz="0" w:space="0" w:color="auto"/>
            <w:bottom w:val="none" w:sz="0" w:space="0" w:color="auto"/>
            <w:right w:val="none" w:sz="0" w:space="0" w:color="auto"/>
          </w:divBdr>
          <w:divsChild>
            <w:div w:id="740756392">
              <w:marLeft w:val="0"/>
              <w:marRight w:val="0"/>
              <w:marTop w:val="0"/>
              <w:marBottom w:val="0"/>
              <w:divBdr>
                <w:top w:val="none" w:sz="0" w:space="0" w:color="auto"/>
                <w:left w:val="none" w:sz="0" w:space="0" w:color="auto"/>
                <w:bottom w:val="none" w:sz="0" w:space="0" w:color="auto"/>
                <w:right w:val="none" w:sz="0" w:space="0" w:color="auto"/>
              </w:divBdr>
              <w:divsChild>
                <w:div w:id="1455127688">
                  <w:marLeft w:val="0"/>
                  <w:marRight w:val="0"/>
                  <w:marTop w:val="0"/>
                  <w:marBottom w:val="0"/>
                  <w:divBdr>
                    <w:top w:val="none" w:sz="0" w:space="0" w:color="auto"/>
                    <w:left w:val="none" w:sz="0" w:space="0" w:color="auto"/>
                    <w:bottom w:val="none" w:sz="0" w:space="0" w:color="auto"/>
                    <w:right w:val="none" w:sz="0" w:space="0" w:color="auto"/>
                  </w:divBdr>
                </w:div>
                <w:div w:id="2003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8538">
      <w:bodyDiv w:val="1"/>
      <w:marLeft w:val="0"/>
      <w:marRight w:val="0"/>
      <w:marTop w:val="0"/>
      <w:marBottom w:val="0"/>
      <w:divBdr>
        <w:top w:val="none" w:sz="0" w:space="0" w:color="auto"/>
        <w:left w:val="none" w:sz="0" w:space="0" w:color="auto"/>
        <w:bottom w:val="none" w:sz="0" w:space="0" w:color="auto"/>
        <w:right w:val="none" w:sz="0" w:space="0" w:color="auto"/>
      </w:divBdr>
    </w:div>
    <w:div w:id="906719801">
      <w:bodyDiv w:val="1"/>
      <w:marLeft w:val="0"/>
      <w:marRight w:val="0"/>
      <w:marTop w:val="0"/>
      <w:marBottom w:val="0"/>
      <w:divBdr>
        <w:top w:val="none" w:sz="0" w:space="0" w:color="auto"/>
        <w:left w:val="none" w:sz="0" w:space="0" w:color="auto"/>
        <w:bottom w:val="none" w:sz="0" w:space="0" w:color="auto"/>
        <w:right w:val="none" w:sz="0" w:space="0" w:color="auto"/>
      </w:divBdr>
    </w:div>
    <w:div w:id="915356297">
      <w:bodyDiv w:val="1"/>
      <w:marLeft w:val="0"/>
      <w:marRight w:val="0"/>
      <w:marTop w:val="0"/>
      <w:marBottom w:val="0"/>
      <w:divBdr>
        <w:top w:val="none" w:sz="0" w:space="0" w:color="auto"/>
        <w:left w:val="none" w:sz="0" w:space="0" w:color="auto"/>
        <w:bottom w:val="none" w:sz="0" w:space="0" w:color="auto"/>
        <w:right w:val="none" w:sz="0" w:space="0" w:color="auto"/>
      </w:divBdr>
      <w:divsChild>
        <w:div w:id="1679382732">
          <w:marLeft w:val="0"/>
          <w:marRight w:val="0"/>
          <w:marTop w:val="0"/>
          <w:marBottom w:val="0"/>
          <w:divBdr>
            <w:top w:val="none" w:sz="0" w:space="0" w:color="auto"/>
            <w:left w:val="none" w:sz="0" w:space="0" w:color="auto"/>
            <w:bottom w:val="none" w:sz="0" w:space="0" w:color="auto"/>
            <w:right w:val="none" w:sz="0" w:space="0" w:color="auto"/>
          </w:divBdr>
          <w:divsChild>
            <w:div w:id="703334423">
              <w:marLeft w:val="0"/>
              <w:marRight w:val="0"/>
              <w:marTop w:val="100"/>
              <w:marBottom w:val="100"/>
              <w:divBdr>
                <w:top w:val="none" w:sz="0" w:space="0" w:color="auto"/>
                <w:left w:val="none" w:sz="0" w:space="0" w:color="auto"/>
                <w:bottom w:val="none" w:sz="0" w:space="0" w:color="auto"/>
                <w:right w:val="none" w:sz="0" w:space="0" w:color="auto"/>
              </w:divBdr>
              <w:divsChild>
                <w:div w:id="302080154">
                  <w:marLeft w:val="0"/>
                  <w:marRight w:val="0"/>
                  <w:marTop w:val="0"/>
                  <w:marBottom w:val="0"/>
                  <w:divBdr>
                    <w:top w:val="none" w:sz="0" w:space="0" w:color="auto"/>
                    <w:left w:val="none" w:sz="0" w:space="0" w:color="auto"/>
                    <w:bottom w:val="none" w:sz="0" w:space="0" w:color="auto"/>
                    <w:right w:val="none" w:sz="0" w:space="0" w:color="auto"/>
                  </w:divBdr>
                  <w:divsChild>
                    <w:div w:id="1621062508">
                      <w:marLeft w:val="0"/>
                      <w:marRight w:val="0"/>
                      <w:marTop w:val="0"/>
                      <w:marBottom w:val="0"/>
                      <w:divBdr>
                        <w:top w:val="none" w:sz="0" w:space="0" w:color="auto"/>
                        <w:left w:val="none" w:sz="0" w:space="0" w:color="auto"/>
                        <w:bottom w:val="none" w:sz="0" w:space="0" w:color="auto"/>
                        <w:right w:val="none" w:sz="0" w:space="0" w:color="auto"/>
                      </w:divBdr>
                      <w:divsChild>
                        <w:div w:id="904031866">
                          <w:marLeft w:val="0"/>
                          <w:marRight w:val="0"/>
                          <w:marTop w:val="0"/>
                          <w:marBottom w:val="0"/>
                          <w:divBdr>
                            <w:top w:val="none" w:sz="0" w:space="0" w:color="auto"/>
                            <w:left w:val="none" w:sz="0" w:space="0" w:color="auto"/>
                            <w:bottom w:val="none" w:sz="0" w:space="0" w:color="auto"/>
                            <w:right w:val="none" w:sz="0" w:space="0" w:color="auto"/>
                          </w:divBdr>
                          <w:divsChild>
                            <w:div w:id="1358314615">
                              <w:marLeft w:val="0"/>
                              <w:marRight w:val="0"/>
                              <w:marTop w:val="0"/>
                              <w:marBottom w:val="0"/>
                              <w:divBdr>
                                <w:top w:val="none" w:sz="0" w:space="0" w:color="auto"/>
                                <w:left w:val="none" w:sz="0" w:space="0" w:color="auto"/>
                                <w:bottom w:val="none" w:sz="0" w:space="0" w:color="auto"/>
                                <w:right w:val="none" w:sz="0" w:space="0" w:color="auto"/>
                              </w:divBdr>
                              <w:divsChild>
                                <w:div w:id="125316915">
                                  <w:marLeft w:val="0"/>
                                  <w:marRight w:val="0"/>
                                  <w:marTop w:val="0"/>
                                  <w:marBottom w:val="0"/>
                                  <w:divBdr>
                                    <w:top w:val="none" w:sz="0" w:space="0" w:color="auto"/>
                                    <w:left w:val="none" w:sz="0" w:space="0" w:color="auto"/>
                                    <w:bottom w:val="none" w:sz="0" w:space="0" w:color="auto"/>
                                    <w:right w:val="none" w:sz="0" w:space="0" w:color="auto"/>
                                  </w:divBdr>
                                  <w:divsChild>
                                    <w:div w:id="1727483302">
                                      <w:marLeft w:val="0"/>
                                      <w:marRight w:val="0"/>
                                      <w:marTop w:val="0"/>
                                      <w:marBottom w:val="0"/>
                                      <w:divBdr>
                                        <w:top w:val="none" w:sz="0" w:space="0" w:color="auto"/>
                                        <w:left w:val="none" w:sz="0" w:space="0" w:color="auto"/>
                                        <w:bottom w:val="none" w:sz="0" w:space="0" w:color="auto"/>
                                        <w:right w:val="none" w:sz="0" w:space="0" w:color="auto"/>
                                      </w:divBdr>
                                      <w:divsChild>
                                        <w:div w:id="18164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519877">
      <w:bodyDiv w:val="1"/>
      <w:marLeft w:val="390"/>
      <w:marRight w:val="390"/>
      <w:marTop w:val="0"/>
      <w:marBottom w:val="0"/>
      <w:divBdr>
        <w:top w:val="none" w:sz="0" w:space="0" w:color="auto"/>
        <w:left w:val="none" w:sz="0" w:space="0" w:color="auto"/>
        <w:bottom w:val="none" w:sz="0" w:space="0" w:color="auto"/>
        <w:right w:val="none" w:sz="0" w:space="0" w:color="auto"/>
      </w:divBdr>
      <w:divsChild>
        <w:div w:id="883325205">
          <w:marLeft w:val="0"/>
          <w:marRight w:val="0"/>
          <w:marTop w:val="0"/>
          <w:marBottom w:val="0"/>
          <w:divBdr>
            <w:top w:val="none" w:sz="0" w:space="0" w:color="auto"/>
            <w:left w:val="none" w:sz="0" w:space="0" w:color="auto"/>
            <w:bottom w:val="none" w:sz="0" w:space="0" w:color="auto"/>
            <w:right w:val="none" w:sz="0" w:space="0" w:color="auto"/>
          </w:divBdr>
          <w:divsChild>
            <w:div w:id="2123529670">
              <w:marLeft w:val="0"/>
              <w:marRight w:val="0"/>
              <w:marTop w:val="0"/>
              <w:marBottom w:val="0"/>
              <w:divBdr>
                <w:top w:val="none" w:sz="0" w:space="0" w:color="auto"/>
                <w:left w:val="none" w:sz="0" w:space="0" w:color="auto"/>
                <w:bottom w:val="none" w:sz="0" w:space="0" w:color="auto"/>
                <w:right w:val="none" w:sz="0" w:space="0" w:color="auto"/>
              </w:divBdr>
              <w:divsChild>
                <w:div w:id="425419983">
                  <w:marLeft w:val="0"/>
                  <w:marRight w:val="0"/>
                  <w:marTop w:val="0"/>
                  <w:marBottom w:val="0"/>
                  <w:divBdr>
                    <w:top w:val="none" w:sz="0" w:space="0" w:color="auto"/>
                    <w:left w:val="none" w:sz="0" w:space="0" w:color="auto"/>
                    <w:bottom w:val="none" w:sz="0" w:space="0" w:color="auto"/>
                    <w:right w:val="none" w:sz="0" w:space="0" w:color="auto"/>
                  </w:divBdr>
                  <w:divsChild>
                    <w:div w:id="685254151">
                      <w:marLeft w:val="0"/>
                      <w:marRight w:val="0"/>
                      <w:marTop w:val="0"/>
                      <w:marBottom w:val="0"/>
                      <w:divBdr>
                        <w:top w:val="none" w:sz="0" w:space="0" w:color="auto"/>
                        <w:left w:val="none" w:sz="0" w:space="0" w:color="auto"/>
                        <w:bottom w:val="none" w:sz="0" w:space="0" w:color="auto"/>
                        <w:right w:val="none" w:sz="0" w:space="0" w:color="auto"/>
                      </w:divBdr>
                    </w:div>
                    <w:div w:id="2094662283">
                      <w:marLeft w:val="0"/>
                      <w:marRight w:val="0"/>
                      <w:marTop w:val="0"/>
                      <w:marBottom w:val="0"/>
                      <w:divBdr>
                        <w:top w:val="none" w:sz="0" w:space="0" w:color="auto"/>
                        <w:left w:val="none" w:sz="0" w:space="0" w:color="auto"/>
                        <w:bottom w:val="none" w:sz="0" w:space="0" w:color="auto"/>
                        <w:right w:val="none" w:sz="0" w:space="0" w:color="auto"/>
                      </w:divBdr>
                    </w:div>
                    <w:div w:id="562329772">
                      <w:marLeft w:val="0"/>
                      <w:marRight w:val="0"/>
                      <w:marTop w:val="0"/>
                      <w:marBottom w:val="0"/>
                      <w:divBdr>
                        <w:top w:val="none" w:sz="0" w:space="0" w:color="auto"/>
                        <w:left w:val="none" w:sz="0" w:space="0" w:color="auto"/>
                        <w:bottom w:val="none" w:sz="0" w:space="0" w:color="auto"/>
                        <w:right w:val="none" w:sz="0" w:space="0" w:color="auto"/>
                      </w:divBdr>
                    </w:div>
                    <w:div w:id="21351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18214">
      <w:bodyDiv w:val="1"/>
      <w:marLeft w:val="0"/>
      <w:marRight w:val="0"/>
      <w:marTop w:val="0"/>
      <w:marBottom w:val="0"/>
      <w:divBdr>
        <w:top w:val="none" w:sz="0" w:space="0" w:color="auto"/>
        <w:left w:val="none" w:sz="0" w:space="0" w:color="auto"/>
        <w:bottom w:val="none" w:sz="0" w:space="0" w:color="auto"/>
        <w:right w:val="none" w:sz="0" w:space="0" w:color="auto"/>
      </w:divBdr>
    </w:div>
    <w:div w:id="1050301675">
      <w:bodyDiv w:val="1"/>
      <w:marLeft w:val="0"/>
      <w:marRight w:val="0"/>
      <w:marTop w:val="0"/>
      <w:marBottom w:val="0"/>
      <w:divBdr>
        <w:top w:val="none" w:sz="0" w:space="0" w:color="auto"/>
        <w:left w:val="none" w:sz="0" w:space="0" w:color="auto"/>
        <w:bottom w:val="none" w:sz="0" w:space="0" w:color="auto"/>
        <w:right w:val="none" w:sz="0" w:space="0" w:color="auto"/>
      </w:divBdr>
    </w:div>
    <w:div w:id="1055852433">
      <w:bodyDiv w:val="1"/>
      <w:marLeft w:val="0"/>
      <w:marRight w:val="0"/>
      <w:marTop w:val="0"/>
      <w:marBottom w:val="0"/>
      <w:divBdr>
        <w:top w:val="none" w:sz="0" w:space="0" w:color="auto"/>
        <w:left w:val="none" w:sz="0" w:space="0" w:color="auto"/>
        <w:bottom w:val="none" w:sz="0" w:space="0" w:color="auto"/>
        <w:right w:val="none" w:sz="0" w:space="0" w:color="auto"/>
      </w:divBdr>
    </w:div>
    <w:div w:id="1061441412">
      <w:bodyDiv w:val="1"/>
      <w:marLeft w:val="0"/>
      <w:marRight w:val="0"/>
      <w:marTop w:val="0"/>
      <w:marBottom w:val="0"/>
      <w:divBdr>
        <w:top w:val="none" w:sz="0" w:space="0" w:color="auto"/>
        <w:left w:val="none" w:sz="0" w:space="0" w:color="auto"/>
        <w:bottom w:val="none" w:sz="0" w:space="0" w:color="auto"/>
        <w:right w:val="none" w:sz="0" w:space="0" w:color="auto"/>
      </w:divBdr>
      <w:divsChild>
        <w:div w:id="1725836970">
          <w:marLeft w:val="0"/>
          <w:marRight w:val="0"/>
          <w:marTop w:val="0"/>
          <w:marBottom w:val="0"/>
          <w:divBdr>
            <w:top w:val="none" w:sz="0" w:space="0" w:color="auto"/>
            <w:left w:val="none" w:sz="0" w:space="0" w:color="auto"/>
            <w:bottom w:val="none" w:sz="0" w:space="0" w:color="auto"/>
            <w:right w:val="none" w:sz="0" w:space="0" w:color="auto"/>
          </w:divBdr>
          <w:divsChild>
            <w:div w:id="1185290021">
              <w:marLeft w:val="0"/>
              <w:marRight w:val="0"/>
              <w:marTop w:val="100"/>
              <w:marBottom w:val="100"/>
              <w:divBdr>
                <w:top w:val="none" w:sz="0" w:space="0" w:color="auto"/>
                <w:left w:val="none" w:sz="0" w:space="0" w:color="auto"/>
                <w:bottom w:val="none" w:sz="0" w:space="0" w:color="auto"/>
                <w:right w:val="none" w:sz="0" w:space="0" w:color="auto"/>
              </w:divBdr>
              <w:divsChild>
                <w:div w:id="1152284719">
                  <w:marLeft w:val="0"/>
                  <w:marRight w:val="0"/>
                  <w:marTop w:val="0"/>
                  <w:marBottom w:val="0"/>
                  <w:divBdr>
                    <w:top w:val="none" w:sz="0" w:space="0" w:color="auto"/>
                    <w:left w:val="none" w:sz="0" w:space="0" w:color="auto"/>
                    <w:bottom w:val="none" w:sz="0" w:space="0" w:color="auto"/>
                    <w:right w:val="none" w:sz="0" w:space="0" w:color="auto"/>
                  </w:divBdr>
                  <w:divsChild>
                    <w:div w:id="735663338">
                      <w:marLeft w:val="0"/>
                      <w:marRight w:val="0"/>
                      <w:marTop w:val="0"/>
                      <w:marBottom w:val="0"/>
                      <w:divBdr>
                        <w:top w:val="none" w:sz="0" w:space="0" w:color="auto"/>
                        <w:left w:val="none" w:sz="0" w:space="0" w:color="auto"/>
                        <w:bottom w:val="none" w:sz="0" w:space="0" w:color="auto"/>
                        <w:right w:val="none" w:sz="0" w:space="0" w:color="auto"/>
                      </w:divBdr>
                      <w:divsChild>
                        <w:div w:id="401607568">
                          <w:marLeft w:val="0"/>
                          <w:marRight w:val="0"/>
                          <w:marTop w:val="0"/>
                          <w:marBottom w:val="0"/>
                          <w:divBdr>
                            <w:top w:val="none" w:sz="0" w:space="0" w:color="auto"/>
                            <w:left w:val="none" w:sz="0" w:space="0" w:color="auto"/>
                            <w:bottom w:val="none" w:sz="0" w:space="0" w:color="auto"/>
                            <w:right w:val="none" w:sz="0" w:space="0" w:color="auto"/>
                          </w:divBdr>
                          <w:divsChild>
                            <w:div w:id="747726686">
                              <w:marLeft w:val="0"/>
                              <w:marRight w:val="0"/>
                              <w:marTop w:val="0"/>
                              <w:marBottom w:val="0"/>
                              <w:divBdr>
                                <w:top w:val="none" w:sz="0" w:space="0" w:color="auto"/>
                                <w:left w:val="none" w:sz="0" w:space="0" w:color="auto"/>
                                <w:bottom w:val="none" w:sz="0" w:space="0" w:color="auto"/>
                                <w:right w:val="none" w:sz="0" w:space="0" w:color="auto"/>
                              </w:divBdr>
                              <w:divsChild>
                                <w:div w:id="546336570">
                                  <w:marLeft w:val="0"/>
                                  <w:marRight w:val="0"/>
                                  <w:marTop w:val="0"/>
                                  <w:marBottom w:val="0"/>
                                  <w:divBdr>
                                    <w:top w:val="none" w:sz="0" w:space="0" w:color="auto"/>
                                    <w:left w:val="none" w:sz="0" w:space="0" w:color="auto"/>
                                    <w:bottom w:val="none" w:sz="0" w:space="0" w:color="auto"/>
                                    <w:right w:val="none" w:sz="0" w:space="0" w:color="auto"/>
                                  </w:divBdr>
                                  <w:divsChild>
                                    <w:div w:id="879897877">
                                      <w:marLeft w:val="0"/>
                                      <w:marRight w:val="0"/>
                                      <w:marTop w:val="0"/>
                                      <w:marBottom w:val="0"/>
                                      <w:divBdr>
                                        <w:top w:val="none" w:sz="0" w:space="0" w:color="auto"/>
                                        <w:left w:val="none" w:sz="0" w:space="0" w:color="auto"/>
                                        <w:bottom w:val="none" w:sz="0" w:space="0" w:color="auto"/>
                                        <w:right w:val="none" w:sz="0" w:space="0" w:color="auto"/>
                                      </w:divBdr>
                                      <w:divsChild>
                                        <w:div w:id="7890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783624">
      <w:bodyDiv w:val="1"/>
      <w:marLeft w:val="0"/>
      <w:marRight w:val="0"/>
      <w:marTop w:val="0"/>
      <w:marBottom w:val="0"/>
      <w:divBdr>
        <w:top w:val="none" w:sz="0" w:space="0" w:color="auto"/>
        <w:left w:val="none" w:sz="0" w:space="0" w:color="auto"/>
        <w:bottom w:val="none" w:sz="0" w:space="0" w:color="auto"/>
        <w:right w:val="none" w:sz="0" w:space="0" w:color="auto"/>
      </w:divBdr>
      <w:divsChild>
        <w:div w:id="269094528">
          <w:marLeft w:val="0"/>
          <w:marRight w:val="0"/>
          <w:marTop w:val="0"/>
          <w:marBottom w:val="0"/>
          <w:divBdr>
            <w:top w:val="none" w:sz="0" w:space="0" w:color="auto"/>
            <w:left w:val="none" w:sz="0" w:space="0" w:color="auto"/>
            <w:bottom w:val="none" w:sz="0" w:space="0" w:color="auto"/>
            <w:right w:val="none" w:sz="0" w:space="0" w:color="auto"/>
          </w:divBdr>
          <w:divsChild>
            <w:div w:id="2012948920">
              <w:marLeft w:val="0"/>
              <w:marRight w:val="0"/>
              <w:marTop w:val="100"/>
              <w:marBottom w:val="100"/>
              <w:divBdr>
                <w:top w:val="none" w:sz="0" w:space="0" w:color="auto"/>
                <w:left w:val="none" w:sz="0" w:space="0" w:color="auto"/>
                <w:bottom w:val="none" w:sz="0" w:space="0" w:color="auto"/>
                <w:right w:val="none" w:sz="0" w:space="0" w:color="auto"/>
              </w:divBdr>
              <w:divsChild>
                <w:div w:id="1304577532">
                  <w:marLeft w:val="0"/>
                  <w:marRight w:val="0"/>
                  <w:marTop w:val="0"/>
                  <w:marBottom w:val="0"/>
                  <w:divBdr>
                    <w:top w:val="none" w:sz="0" w:space="0" w:color="auto"/>
                    <w:left w:val="none" w:sz="0" w:space="0" w:color="auto"/>
                    <w:bottom w:val="none" w:sz="0" w:space="0" w:color="auto"/>
                    <w:right w:val="none" w:sz="0" w:space="0" w:color="auto"/>
                  </w:divBdr>
                  <w:divsChild>
                    <w:div w:id="528221456">
                      <w:marLeft w:val="0"/>
                      <w:marRight w:val="0"/>
                      <w:marTop w:val="0"/>
                      <w:marBottom w:val="0"/>
                      <w:divBdr>
                        <w:top w:val="none" w:sz="0" w:space="0" w:color="auto"/>
                        <w:left w:val="none" w:sz="0" w:space="0" w:color="auto"/>
                        <w:bottom w:val="none" w:sz="0" w:space="0" w:color="auto"/>
                        <w:right w:val="none" w:sz="0" w:space="0" w:color="auto"/>
                      </w:divBdr>
                      <w:divsChild>
                        <w:div w:id="456609661">
                          <w:marLeft w:val="0"/>
                          <w:marRight w:val="0"/>
                          <w:marTop w:val="0"/>
                          <w:marBottom w:val="0"/>
                          <w:divBdr>
                            <w:top w:val="none" w:sz="0" w:space="0" w:color="auto"/>
                            <w:left w:val="none" w:sz="0" w:space="0" w:color="auto"/>
                            <w:bottom w:val="none" w:sz="0" w:space="0" w:color="auto"/>
                            <w:right w:val="none" w:sz="0" w:space="0" w:color="auto"/>
                          </w:divBdr>
                          <w:divsChild>
                            <w:div w:id="725685016">
                              <w:marLeft w:val="0"/>
                              <w:marRight w:val="0"/>
                              <w:marTop w:val="0"/>
                              <w:marBottom w:val="0"/>
                              <w:divBdr>
                                <w:top w:val="none" w:sz="0" w:space="0" w:color="auto"/>
                                <w:left w:val="none" w:sz="0" w:space="0" w:color="auto"/>
                                <w:bottom w:val="none" w:sz="0" w:space="0" w:color="auto"/>
                                <w:right w:val="none" w:sz="0" w:space="0" w:color="auto"/>
                              </w:divBdr>
                              <w:divsChild>
                                <w:div w:id="1602182649">
                                  <w:marLeft w:val="0"/>
                                  <w:marRight w:val="0"/>
                                  <w:marTop w:val="0"/>
                                  <w:marBottom w:val="0"/>
                                  <w:divBdr>
                                    <w:top w:val="none" w:sz="0" w:space="0" w:color="auto"/>
                                    <w:left w:val="none" w:sz="0" w:space="0" w:color="auto"/>
                                    <w:bottom w:val="none" w:sz="0" w:space="0" w:color="auto"/>
                                    <w:right w:val="none" w:sz="0" w:space="0" w:color="auto"/>
                                  </w:divBdr>
                                  <w:divsChild>
                                    <w:div w:id="1645239518">
                                      <w:marLeft w:val="0"/>
                                      <w:marRight w:val="0"/>
                                      <w:marTop w:val="0"/>
                                      <w:marBottom w:val="0"/>
                                      <w:divBdr>
                                        <w:top w:val="none" w:sz="0" w:space="0" w:color="auto"/>
                                        <w:left w:val="none" w:sz="0" w:space="0" w:color="auto"/>
                                        <w:bottom w:val="none" w:sz="0" w:space="0" w:color="auto"/>
                                        <w:right w:val="none" w:sz="0" w:space="0" w:color="auto"/>
                                      </w:divBdr>
                                      <w:divsChild>
                                        <w:div w:id="1432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361465">
      <w:bodyDiv w:val="1"/>
      <w:marLeft w:val="0"/>
      <w:marRight w:val="0"/>
      <w:marTop w:val="0"/>
      <w:marBottom w:val="0"/>
      <w:divBdr>
        <w:top w:val="none" w:sz="0" w:space="0" w:color="auto"/>
        <w:left w:val="none" w:sz="0" w:space="0" w:color="auto"/>
        <w:bottom w:val="none" w:sz="0" w:space="0" w:color="auto"/>
        <w:right w:val="none" w:sz="0" w:space="0" w:color="auto"/>
      </w:divBdr>
      <w:divsChild>
        <w:div w:id="2009601951">
          <w:marLeft w:val="0"/>
          <w:marRight w:val="0"/>
          <w:marTop w:val="0"/>
          <w:marBottom w:val="0"/>
          <w:divBdr>
            <w:top w:val="none" w:sz="0" w:space="0" w:color="auto"/>
            <w:left w:val="none" w:sz="0" w:space="0" w:color="auto"/>
            <w:bottom w:val="none" w:sz="0" w:space="0" w:color="auto"/>
            <w:right w:val="none" w:sz="0" w:space="0" w:color="auto"/>
          </w:divBdr>
          <w:divsChild>
            <w:div w:id="79714860">
              <w:marLeft w:val="0"/>
              <w:marRight w:val="0"/>
              <w:marTop w:val="0"/>
              <w:marBottom w:val="0"/>
              <w:divBdr>
                <w:top w:val="none" w:sz="0" w:space="0" w:color="auto"/>
                <w:left w:val="none" w:sz="0" w:space="0" w:color="auto"/>
                <w:bottom w:val="none" w:sz="0" w:space="0" w:color="auto"/>
                <w:right w:val="none" w:sz="0" w:space="0" w:color="auto"/>
              </w:divBdr>
              <w:divsChild>
                <w:div w:id="371346264">
                  <w:marLeft w:val="0"/>
                  <w:marRight w:val="0"/>
                  <w:marTop w:val="0"/>
                  <w:marBottom w:val="0"/>
                  <w:divBdr>
                    <w:top w:val="none" w:sz="0" w:space="0" w:color="auto"/>
                    <w:left w:val="none" w:sz="0" w:space="0" w:color="auto"/>
                    <w:bottom w:val="none" w:sz="0" w:space="0" w:color="auto"/>
                    <w:right w:val="none" w:sz="0" w:space="0" w:color="auto"/>
                  </w:divBdr>
                  <w:divsChild>
                    <w:div w:id="1883976171">
                      <w:marLeft w:val="-150"/>
                      <w:marRight w:val="-150"/>
                      <w:marTop w:val="0"/>
                      <w:marBottom w:val="0"/>
                      <w:divBdr>
                        <w:top w:val="none" w:sz="0" w:space="0" w:color="auto"/>
                        <w:left w:val="none" w:sz="0" w:space="0" w:color="auto"/>
                        <w:bottom w:val="none" w:sz="0" w:space="0" w:color="auto"/>
                        <w:right w:val="none" w:sz="0" w:space="0" w:color="auto"/>
                      </w:divBdr>
                      <w:divsChild>
                        <w:div w:id="384063530">
                          <w:marLeft w:val="0"/>
                          <w:marRight w:val="0"/>
                          <w:marTop w:val="0"/>
                          <w:marBottom w:val="0"/>
                          <w:divBdr>
                            <w:top w:val="none" w:sz="0" w:space="0" w:color="auto"/>
                            <w:left w:val="none" w:sz="0" w:space="0" w:color="auto"/>
                            <w:bottom w:val="none" w:sz="0" w:space="0" w:color="auto"/>
                            <w:right w:val="none" w:sz="0" w:space="0" w:color="auto"/>
                          </w:divBdr>
                          <w:divsChild>
                            <w:div w:id="596981801">
                              <w:marLeft w:val="0"/>
                              <w:marRight w:val="0"/>
                              <w:marTop w:val="0"/>
                              <w:marBottom w:val="0"/>
                              <w:divBdr>
                                <w:top w:val="none" w:sz="0" w:space="0" w:color="auto"/>
                                <w:left w:val="none" w:sz="0" w:space="0" w:color="auto"/>
                                <w:bottom w:val="none" w:sz="0" w:space="0" w:color="auto"/>
                                <w:right w:val="none" w:sz="0" w:space="0" w:color="auto"/>
                              </w:divBdr>
                              <w:divsChild>
                                <w:div w:id="1932808682">
                                  <w:marLeft w:val="0"/>
                                  <w:marRight w:val="0"/>
                                  <w:marTop w:val="0"/>
                                  <w:marBottom w:val="300"/>
                                  <w:divBdr>
                                    <w:top w:val="none" w:sz="0" w:space="0" w:color="auto"/>
                                    <w:left w:val="none" w:sz="0" w:space="0" w:color="auto"/>
                                    <w:bottom w:val="none" w:sz="0" w:space="0" w:color="auto"/>
                                    <w:right w:val="none" w:sz="0" w:space="0" w:color="auto"/>
                                  </w:divBdr>
                                  <w:divsChild>
                                    <w:div w:id="1235045911">
                                      <w:marLeft w:val="0"/>
                                      <w:marRight w:val="0"/>
                                      <w:marTop w:val="0"/>
                                      <w:marBottom w:val="0"/>
                                      <w:divBdr>
                                        <w:top w:val="none" w:sz="0" w:space="0" w:color="auto"/>
                                        <w:left w:val="none" w:sz="0" w:space="0" w:color="auto"/>
                                        <w:bottom w:val="none" w:sz="0" w:space="0" w:color="auto"/>
                                        <w:right w:val="none" w:sz="0" w:space="0" w:color="auto"/>
                                      </w:divBdr>
                                      <w:divsChild>
                                        <w:div w:id="2038700756">
                                          <w:marLeft w:val="0"/>
                                          <w:marRight w:val="0"/>
                                          <w:marTop w:val="0"/>
                                          <w:marBottom w:val="0"/>
                                          <w:divBdr>
                                            <w:top w:val="none" w:sz="0" w:space="0" w:color="auto"/>
                                            <w:left w:val="none" w:sz="0" w:space="0" w:color="auto"/>
                                            <w:bottom w:val="none" w:sz="0" w:space="0" w:color="auto"/>
                                            <w:right w:val="none" w:sz="0" w:space="0" w:color="auto"/>
                                          </w:divBdr>
                                          <w:divsChild>
                                            <w:div w:id="18588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503389">
      <w:bodyDiv w:val="1"/>
      <w:marLeft w:val="0"/>
      <w:marRight w:val="0"/>
      <w:marTop w:val="0"/>
      <w:marBottom w:val="0"/>
      <w:divBdr>
        <w:top w:val="none" w:sz="0" w:space="0" w:color="auto"/>
        <w:left w:val="none" w:sz="0" w:space="0" w:color="auto"/>
        <w:bottom w:val="none" w:sz="0" w:space="0" w:color="auto"/>
        <w:right w:val="none" w:sz="0" w:space="0" w:color="auto"/>
      </w:divBdr>
    </w:div>
    <w:div w:id="1154027705">
      <w:bodyDiv w:val="1"/>
      <w:marLeft w:val="0"/>
      <w:marRight w:val="0"/>
      <w:marTop w:val="0"/>
      <w:marBottom w:val="0"/>
      <w:divBdr>
        <w:top w:val="none" w:sz="0" w:space="0" w:color="auto"/>
        <w:left w:val="none" w:sz="0" w:space="0" w:color="auto"/>
        <w:bottom w:val="none" w:sz="0" w:space="0" w:color="auto"/>
        <w:right w:val="none" w:sz="0" w:space="0" w:color="auto"/>
      </w:divBdr>
      <w:divsChild>
        <w:div w:id="1423647404">
          <w:marLeft w:val="0"/>
          <w:marRight w:val="0"/>
          <w:marTop w:val="0"/>
          <w:marBottom w:val="0"/>
          <w:divBdr>
            <w:top w:val="none" w:sz="0" w:space="0" w:color="auto"/>
            <w:left w:val="none" w:sz="0" w:space="0" w:color="auto"/>
            <w:bottom w:val="none" w:sz="0" w:space="0" w:color="auto"/>
            <w:right w:val="none" w:sz="0" w:space="0" w:color="auto"/>
          </w:divBdr>
          <w:divsChild>
            <w:div w:id="11147581">
              <w:marLeft w:val="0"/>
              <w:marRight w:val="0"/>
              <w:marTop w:val="100"/>
              <w:marBottom w:val="100"/>
              <w:divBdr>
                <w:top w:val="none" w:sz="0" w:space="0" w:color="auto"/>
                <w:left w:val="none" w:sz="0" w:space="0" w:color="auto"/>
                <w:bottom w:val="none" w:sz="0" w:space="0" w:color="auto"/>
                <w:right w:val="none" w:sz="0" w:space="0" w:color="auto"/>
              </w:divBdr>
              <w:divsChild>
                <w:div w:id="1015032131">
                  <w:marLeft w:val="0"/>
                  <w:marRight w:val="0"/>
                  <w:marTop w:val="0"/>
                  <w:marBottom w:val="0"/>
                  <w:divBdr>
                    <w:top w:val="none" w:sz="0" w:space="0" w:color="auto"/>
                    <w:left w:val="none" w:sz="0" w:space="0" w:color="auto"/>
                    <w:bottom w:val="none" w:sz="0" w:space="0" w:color="auto"/>
                    <w:right w:val="none" w:sz="0" w:space="0" w:color="auto"/>
                  </w:divBdr>
                  <w:divsChild>
                    <w:div w:id="16002970">
                      <w:marLeft w:val="0"/>
                      <w:marRight w:val="0"/>
                      <w:marTop w:val="0"/>
                      <w:marBottom w:val="0"/>
                      <w:divBdr>
                        <w:top w:val="none" w:sz="0" w:space="0" w:color="auto"/>
                        <w:left w:val="none" w:sz="0" w:space="0" w:color="auto"/>
                        <w:bottom w:val="none" w:sz="0" w:space="0" w:color="auto"/>
                        <w:right w:val="none" w:sz="0" w:space="0" w:color="auto"/>
                      </w:divBdr>
                      <w:divsChild>
                        <w:div w:id="1681541278">
                          <w:marLeft w:val="0"/>
                          <w:marRight w:val="0"/>
                          <w:marTop w:val="0"/>
                          <w:marBottom w:val="0"/>
                          <w:divBdr>
                            <w:top w:val="none" w:sz="0" w:space="0" w:color="auto"/>
                            <w:left w:val="none" w:sz="0" w:space="0" w:color="auto"/>
                            <w:bottom w:val="none" w:sz="0" w:space="0" w:color="auto"/>
                            <w:right w:val="none" w:sz="0" w:space="0" w:color="auto"/>
                          </w:divBdr>
                          <w:divsChild>
                            <w:div w:id="2031371021">
                              <w:marLeft w:val="0"/>
                              <w:marRight w:val="0"/>
                              <w:marTop w:val="0"/>
                              <w:marBottom w:val="0"/>
                              <w:divBdr>
                                <w:top w:val="none" w:sz="0" w:space="0" w:color="auto"/>
                                <w:left w:val="none" w:sz="0" w:space="0" w:color="auto"/>
                                <w:bottom w:val="none" w:sz="0" w:space="0" w:color="auto"/>
                                <w:right w:val="none" w:sz="0" w:space="0" w:color="auto"/>
                              </w:divBdr>
                              <w:divsChild>
                                <w:div w:id="2093968144">
                                  <w:marLeft w:val="0"/>
                                  <w:marRight w:val="0"/>
                                  <w:marTop w:val="0"/>
                                  <w:marBottom w:val="0"/>
                                  <w:divBdr>
                                    <w:top w:val="none" w:sz="0" w:space="0" w:color="auto"/>
                                    <w:left w:val="none" w:sz="0" w:space="0" w:color="auto"/>
                                    <w:bottom w:val="none" w:sz="0" w:space="0" w:color="auto"/>
                                    <w:right w:val="none" w:sz="0" w:space="0" w:color="auto"/>
                                  </w:divBdr>
                                  <w:divsChild>
                                    <w:div w:id="1123621529">
                                      <w:marLeft w:val="0"/>
                                      <w:marRight w:val="0"/>
                                      <w:marTop w:val="0"/>
                                      <w:marBottom w:val="0"/>
                                      <w:divBdr>
                                        <w:top w:val="none" w:sz="0" w:space="0" w:color="auto"/>
                                        <w:left w:val="none" w:sz="0" w:space="0" w:color="auto"/>
                                        <w:bottom w:val="none" w:sz="0" w:space="0" w:color="auto"/>
                                        <w:right w:val="none" w:sz="0" w:space="0" w:color="auto"/>
                                      </w:divBdr>
                                      <w:divsChild>
                                        <w:div w:id="19174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005482">
      <w:bodyDiv w:val="1"/>
      <w:marLeft w:val="0"/>
      <w:marRight w:val="0"/>
      <w:marTop w:val="0"/>
      <w:marBottom w:val="0"/>
      <w:divBdr>
        <w:top w:val="none" w:sz="0" w:space="0" w:color="auto"/>
        <w:left w:val="none" w:sz="0" w:space="0" w:color="auto"/>
        <w:bottom w:val="none" w:sz="0" w:space="0" w:color="auto"/>
        <w:right w:val="none" w:sz="0" w:space="0" w:color="auto"/>
      </w:divBdr>
      <w:divsChild>
        <w:div w:id="8221979">
          <w:marLeft w:val="0"/>
          <w:marRight w:val="0"/>
          <w:marTop w:val="0"/>
          <w:marBottom w:val="0"/>
          <w:divBdr>
            <w:top w:val="none" w:sz="0" w:space="0" w:color="auto"/>
            <w:left w:val="none" w:sz="0" w:space="0" w:color="auto"/>
            <w:bottom w:val="none" w:sz="0" w:space="0" w:color="auto"/>
            <w:right w:val="none" w:sz="0" w:space="0" w:color="auto"/>
          </w:divBdr>
          <w:divsChild>
            <w:div w:id="1288663768">
              <w:marLeft w:val="0"/>
              <w:marRight w:val="0"/>
              <w:marTop w:val="100"/>
              <w:marBottom w:val="100"/>
              <w:divBdr>
                <w:top w:val="none" w:sz="0" w:space="0" w:color="auto"/>
                <w:left w:val="none" w:sz="0" w:space="0" w:color="auto"/>
                <w:bottom w:val="none" w:sz="0" w:space="0" w:color="auto"/>
                <w:right w:val="none" w:sz="0" w:space="0" w:color="auto"/>
              </w:divBdr>
              <w:divsChild>
                <w:div w:id="1039936313">
                  <w:marLeft w:val="0"/>
                  <w:marRight w:val="0"/>
                  <w:marTop w:val="0"/>
                  <w:marBottom w:val="0"/>
                  <w:divBdr>
                    <w:top w:val="none" w:sz="0" w:space="0" w:color="auto"/>
                    <w:left w:val="none" w:sz="0" w:space="0" w:color="auto"/>
                    <w:bottom w:val="none" w:sz="0" w:space="0" w:color="auto"/>
                    <w:right w:val="none" w:sz="0" w:space="0" w:color="auto"/>
                  </w:divBdr>
                  <w:divsChild>
                    <w:div w:id="1483694218">
                      <w:marLeft w:val="0"/>
                      <w:marRight w:val="0"/>
                      <w:marTop w:val="0"/>
                      <w:marBottom w:val="0"/>
                      <w:divBdr>
                        <w:top w:val="none" w:sz="0" w:space="0" w:color="auto"/>
                        <w:left w:val="none" w:sz="0" w:space="0" w:color="auto"/>
                        <w:bottom w:val="none" w:sz="0" w:space="0" w:color="auto"/>
                        <w:right w:val="none" w:sz="0" w:space="0" w:color="auto"/>
                      </w:divBdr>
                      <w:divsChild>
                        <w:div w:id="2003926774">
                          <w:marLeft w:val="0"/>
                          <w:marRight w:val="0"/>
                          <w:marTop w:val="0"/>
                          <w:marBottom w:val="0"/>
                          <w:divBdr>
                            <w:top w:val="none" w:sz="0" w:space="0" w:color="auto"/>
                            <w:left w:val="none" w:sz="0" w:space="0" w:color="auto"/>
                            <w:bottom w:val="none" w:sz="0" w:space="0" w:color="auto"/>
                            <w:right w:val="none" w:sz="0" w:space="0" w:color="auto"/>
                          </w:divBdr>
                          <w:divsChild>
                            <w:div w:id="334193571">
                              <w:marLeft w:val="0"/>
                              <w:marRight w:val="0"/>
                              <w:marTop w:val="0"/>
                              <w:marBottom w:val="0"/>
                              <w:divBdr>
                                <w:top w:val="none" w:sz="0" w:space="0" w:color="auto"/>
                                <w:left w:val="none" w:sz="0" w:space="0" w:color="auto"/>
                                <w:bottom w:val="none" w:sz="0" w:space="0" w:color="auto"/>
                                <w:right w:val="none" w:sz="0" w:space="0" w:color="auto"/>
                              </w:divBdr>
                              <w:divsChild>
                                <w:div w:id="1365252555">
                                  <w:marLeft w:val="0"/>
                                  <w:marRight w:val="0"/>
                                  <w:marTop w:val="0"/>
                                  <w:marBottom w:val="0"/>
                                  <w:divBdr>
                                    <w:top w:val="none" w:sz="0" w:space="0" w:color="auto"/>
                                    <w:left w:val="none" w:sz="0" w:space="0" w:color="auto"/>
                                    <w:bottom w:val="none" w:sz="0" w:space="0" w:color="auto"/>
                                    <w:right w:val="none" w:sz="0" w:space="0" w:color="auto"/>
                                  </w:divBdr>
                                  <w:divsChild>
                                    <w:div w:id="1340693459">
                                      <w:marLeft w:val="0"/>
                                      <w:marRight w:val="0"/>
                                      <w:marTop w:val="0"/>
                                      <w:marBottom w:val="0"/>
                                      <w:divBdr>
                                        <w:top w:val="none" w:sz="0" w:space="0" w:color="auto"/>
                                        <w:left w:val="none" w:sz="0" w:space="0" w:color="auto"/>
                                        <w:bottom w:val="none" w:sz="0" w:space="0" w:color="auto"/>
                                        <w:right w:val="none" w:sz="0" w:space="0" w:color="auto"/>
                                      </w:divBdr>
                                      <w:divsChild>
                                        <w:div w:id="1657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161806">
      <w:bodyDiv w:val="1"/>
      <w:marLeft w:val="0"/>
      <w:marRight w:val="0"/>
      <w:marTop w:val="0"/>
      <w:marBottom w:val="0"/>
      <w:divBdr>
        <w:top w:val="none" w:sz="0" w:space="0" w:color="auto"/>
        <w:left w:val="none" w:sz="0" w:space="0" w:color="auto"/>
        <w:bottom w:val="none" w:sz="0" w:space="0" w:color="auto"/>
        <w:right w:val="none" w:sz="0" w:space="0" w:color="auto"/>
      </w:divBdr>
      <w:divsChild>
        <w:div w:id="1649086584">
          <w:marLeft w:val="0"/>
          <w:marRight w:val="0"/>
          <w:marTop w:val="0"/>
          <w:marBottom w:val="0"/>
          <w:divBdr>
            <w:top w:val="none" w:sz="0" w:space="0" w:color="auto"/>
            <w:left w:val="none" w:sz="0" w:space="0" w:color="auto"/>
            <w:bottom w:val="none" w:sz="0" w:space="0" w:color="auto"/>
            <w:right w:val="none" w:sz="0" w:space="0" w:color="auto"/>
          </w:divBdr>
          <w:divsChild>
            <w:div w:id="687565500">
              <w:marLeft w:val="0"/>
              <w:marRight w:val="0"/>
              <w:marTop w:val="0"/>
              <w:marBottom w:val="0"/>
              <w:divBdr>
                <w:top w:val="none" w:sz="0" w:space="0" w:color="auto"/>
                <w:left w:val="none" w:sz="0" w:space="0" w:color="auto"/>
                <w:bottom w:val="none" w:sz="0" w:space="0" w:color="auto"/>
                <w:right w:val="none" w:sz="0" w:space="0" w:color="auto"/>
              </w:divBdr>
              <w:divsChild>
                <w:div w:id="2097433596">
                  <w:marLeft w:val="0"/>
                  <w:marRight w:val="0"/>
                  <w:marTop w:val="0"/>
                  <w:marBottom w:val="0"/>
                  <w:divBdr>
                    <w:top w:val="none" w:sz="0" w:space="0" w:color="auto"/>
                    <w:left w:val="none" w:sz="0" w:space="0" w:color="auto"/>
                    <w:bottom w:val="none" w:sz="0" w:space="0" w:color="auto"/>
                    <w:right w:val="none" w:sz="0" w:space="0" w:color="auto"/>
                  </w:divBdr>
                  <w:divsChild>
                    <w:div w:id="1817453957">
                      <w:marLeft w:val="-150"/>
                      <w:marRight w:val="-150"/>
                      <w:marTop w:val="0"/>
                      <w:marBottom w:val="0"/>
                      <w:divBdr>
                        <w:top w:val="none" w:sz="0" w:space="0" w:color="auto"/>
                        <w:left w:val="none" w:sz="0" w:space="0" w:color="auto"/>
                        <w:bottom w:val="none" w:sz="0" w:space="0" w:color="auto"/>
                        <w:right w:val="none" w:sz="0" w:space="0" w:color="auto"/>
                      </w:divBdr>
                      <w:divsChild>
                        <w:div w:id="645401263">
                          <w:marLeft w:val="0"/>
                          <w:marRight w:val="0"/>
                          <w:marTop w:val="0"/>
                          <w:marBottom w:val="0"/>
                          <w:divBdr>
                            <w:top w:val="none" w:sz="0" w:space="0" w:color="auto"/>
                            <w:left w:val="none" w:sz="0" w:space="0" w:color="auto"/>
                            <w:bottom w:val="none" w:sz="0" w:space="0" w:color="auto"/>
                            <w:right w:val="none" w:sz="0" w:space="0" w:color="auto"/>
                          </w:divBdr>
                          <w:divsChild>
                            <w:div w:id="1860585558">
                              <w:marLeft w:val="0"/>
                              <w:marRight w:val="0"/>
                              <w:marTop w:val="0"/>
                              <w:marBottom w:val="0"/>
                              <w:divBdr>
                                <w:top w:val="none" w:sz="0" w:space="0" w:color="auto"/>
                                <w:left w:val="none" w:sz="0" w:space="0" w:color="auto"/>
                                <w:bottom w:val="none" w:sz="0" w:space="0" w:color="auto"/>
                                <w:right w:val="none" w:sz="0" w:space="0" w:color="auto"/>
                              </w:divBdr>
                              <w:divsChild>
                                <w:div w:id="245189280">
                                  <w:marLeft w:val="0"/>
                                  <w:marRight w:val="0"/>
                                  <w:marTop w:val="0"/>
                                  <w:marBottom w:val="300"/>
                                  <w:divBdr>
                                    <w:top w:val="none" w:sz="0" w:space="0" w:color="auto"/>
                                    <w:left w:val="none" w:sz="0" w:space="0" w:color="auto"/>
                                    <w:bottom w:val="none" w:sz="0" w:space="0" w:color="auto"/>
                                    <w:right w:val="none" w:sz="0" w:space="0" w:color="auto"/>
                                  </w:divBdr>
                                  <w:divsChild>
                                    <w:div w:id="591740052">
                                      <w:marLeft w:val="0"/>
                                      <w:marRight w:val="0"/>
                                      <w:marTop w:val="0"/>
                                      <w:marBottom w:val="0"/>
                                      <w:divBdr>
                                        <w:top w:val="none" w:sz="0" w:space="0" w:color="auto"/>
                                        <w:left w:val="none" w:sz="0" w:space="0" w:color="auto"/>
                                        <w:bottom w:val="none" w:sz="0" w:space="0" w:color="auto"/>
                                        <w:right w:val="none" w:sz="0" w:space="0" w:color="auto"/>
                                      </w:divBdr>
                                      <w:divsChild>
                                        <w:div w:id="1553496964">
                                          <w:marLeft w:val="0"/>
                                          <w:marRight w:val="0"/>
                                          <w:marTop w:val="0"/>
                                          <w:marBottom w:val="0"/>
                                          <w:divBdr>
                                            <w:top w:val="none" w:sz="0" w:space="0" w:color="auto"/>
                                            <w:left w:val="none" w:sz="0" w:space="0" w:color="auto"/>
                                            <w:bottom w:val="none" w:sz="0" w:space="0" w:color="auto"/>
                                            <w:right w:val="none" w:sz="0" w:space="0" w:color="auto"/>
                                          </w:divBdr>
                                          <w:divsChild>
                                            <w:div w:id="20146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726361">
      <w:bodyDiv w:val="1"/>
      <w:marLeft w:val="0"/>
      <w:marRight w:val="0"/>
      <w:marTop w:val="0"/>
      <w:marBottom w:val="0"/>
      <w:divBdr>
        <w:top w:val="none" w:sz="0" w:space="0" w:color="auto"/>
        <w:left w:val="none" w:sz="0" w:space="0" w:color="auto"/>
        <w:bottom w:val="none" w:sz="0" w:space="0" w:color="auto"/>
        <w:right w:val="none" w:sz="0" w:space="0" w:color="auto"/>
      </w:divBdr>
      <w:divsChild>
        <w:div w:id="1108693840">
          <w:marLeft w:val="0"/>
          <w:marRight w:val="0"/>
          <w:marTop w:val="0"/>
          <w:marBottom w:val="0"/>
          <w:divBdr>
            <w:top w:val="none" w:sz="0" w:space="0" w:color="auto"/>
            <w:left w:val="none" w:sz="0" w:space="0" w:color="auto"/>
            <w:bottom w:val="none" w:sz="0" w:space="0" w:color="auto"/>
            <w:right w:val="none" w:sz="0" w:space="0" w:color="auto"/>
          </w:divBdr>
          <w:divsChild>
            <w:div w:id="828835462">
              <w:marLeft w:val="0"/>
              <w:marRight w:val="0"/>
              <w:marTop w:val="100"/>
              <w:marBottom w:val="100"/>
              <w:divBdr>
                <w:top w:val="none" w:sz="0" w:space="0" w:color="auto"/>
                <w:left w:val="none" w:sz="0" w:space="0" w:color="auto"/>
                <w:bottom w:val="none" w:sz="0" w:space="0" w:color="auto"/>
                <w:right w:val="none" w:sz="0" w:space="0" w:color="auto"/>
              </w:divBdr>
              <w:divsChild>
                <w:div w:id="958223634">
                  <w:marLeft w:val="0"/>
                  <w:marRight w:val="0"/>
                  <w:marTop w:val="0"/>
                  <w:marBottom w:val="0"/>
                  <w:divBdr>
                    <w:top w:val="none" w:sz="0" w:space="0" w:color="auto"/>
                    <w:left w:val="none" w:sz="0" w:space="0" w:color="auto"/>
                    <w:bottom w:val="none" w:sz="0" w:space="0" w:color="auto"/>
                    <w:right w:val="none" w:sz="0" w:space="0" w:color="auto"/>
                  </w:divBdr>
                  <w:divsChild>
                    <w:div w:id="1845898978">
                      <w:marLeft w:val="0"/>
                      <w:marRight w:val="0"/>
                      <w:marTop w:val="0"/>
                      <w:marBottom w:val="0"/>
                      <w:divBdr>
                        <w:top w:val="none" w:sz="0" w:space="0" w:color="auto"/>
                        <w:left w:val="none" w:sz="0" w:space="0" w:color="auto"/>
                        <w:bottom w:val="none" w:sz="0" w:space="0" w:color="auto"/>
                        <w:right w:val="none" w:sz="0" w:space="0" w:color="auto"/>
                      </w:divBdr>
                      <w:divsChild>
                        <w:div w:id="1605578992">
                          <w:marLeft w:val="0"/>
                          <w:marRight w:val="0"/>
                          <w:marTop w:val="0"/>
                          <w:marBottom w:val="0"/>
                          <w:divBdr>
                            <w:top w:val="none" w:sz="0" w:space="0" w:color="auto"/>
                            <w:left w:val="none" w:sz="0" w:space="0" w:color="auto"/>
                            <w:bottom w:val="none" w:sz="0" w:space="0" w:color="auto"/>
                            <w:right w:val="none" w:sz="0" w:space="0" w:color="auto"/>
                          </w:divBdr>
                          <w:divsChild>
                            <w:div w:id="229272516">
                              <w:marLeft w:val="0"/>
                              <w:marRight w:val="0"/>
                              <w:marTop w:val="0"/>
                              <w:marBottom w:val="0"/>
                              <w:divBdr>
                                <w:top w:val="none" w:sz="0" w:space="0" w:color="auto"/>
                                <w:left w:val="none" w:sz="0" w:space="0" w:color="auto"/>
                                <w:bottom w:val="none" w:sz="0" w:space="0" w:color="auto"/>
                                <w:right w:val="none" w:sz="0" w:space="0" w:color="auto"/>
                              </w:divBdr>
                              <w:divsChild>
                                <w:div w:id="2020310392">
                                  <w:marLeft w:val="0"/>
                                  <w:marRight w:val="0"/>
                                  <w:marTop w:val="0"/>
                                  <w:marBottom w:val="0"/>
                                  <w:divBdr>
                                    <w:top w:val="none" w:sz="0" w:space="0" w:color="auto"/>
                                    <w:left w:val="none" w:sz="0" w:space="0" w:color="auto"/>
                                    <w:bottom w:val="none" w:sz="0" w:space="0" w:color="auto"/>
                                    <w:right w:val="none" w:sz="0" w:space="0" w:color="auto"/>
                                  </w:divBdr>
                                  <w:divsChild>
                                    <w:div w:id="1655799266">
                                      <w:marLeft w:val="0"/>
                                      <w:marRight w:val="0"/>
                                      <w:marTop w:val="0"/>
                                      <w:marBottom w:val="0"/>
                                      <w:divBdr>
                                        <w:top w:val="none" w:sz="0" w:space="0" w:color="auto"/>
                                        <w:left w:val="none" w:sz="0" w:space="0" w:color="auto"/>
                                        <w:bottom w:val="none" w:sz="0" w:space="0" w:color="auto"/>
                                        <w:right w:val="none" w:sz="0" w:space="0" w:color="auto"/>
                                      </w:divBdr>
                                      <w:divsChild>
                                        <w:div w:id="4689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948127">
      <w:bodyDiv w:val="1"/>
      <w:marLeft w:val="0"/>
      <w:marRight w:val="0"/>
      <w:marTop w:val="0"/>
      <w:marBottom w:val="0"/>
      <w:divBdr>
        <w:top w:val="none" w:sz="0" w:space="0" w:color="auto"/>
        <w:left w:val="none" w:sz="0" w:space="0" w:color="auto"/>
        <w:bottom w:val="none" w:sz="0" w:space="0" w:color="auto"/>
        <w:right w:val="none" w:sz="0" w:space="0" w:color="auto"/>
      </w:divBdr>
      <w:divsChild>
        <w:div w:id="1418285984">
          <w:marLeft w:val="0"/>
          <w:marRight w:val="0"/>
          <w:marTop w:val="0"/>
          <w:marBottom w:val="0"/>
          <w:divBdr>
            <w:top w:val="none" w:sz="0" w:space="0" w:color="auto"/>
            <w:left w:val="none" w:sz="0" w:space="0" w:color="auto"/>
            <w:bottom w:val="none" w:sz="0" w:space="0" w:color="auto"/>
            <w:right w:val="none" w:sz="0" w:space="0" w:color="auto"/>
          </w:divBdr>
          <w:divsChild>
            <w:div w:id="240872304">
              <w:marLeft w:val="0"/>
              <w:marRight w:val="0"/>
              <w:marTop w:val="100"/>
              <w:marBottom w:val="100"/>
              <w:divBdr>
                <w:top w:val="none" w:sz="0" w:space="0" w:color="auto"/>
                <w:left w:val="none" w:sz="0" w:space="0" w:color="auto"/>
                <w:bottom w:val="none" w:sz="0" w:space="0" w:color="auto"/>
                <w:right w:val="none" w:sz="0" w:space="0" w:color="auto"/>
              </w:divBdr>
              <w:divsChild>
                <w:div w:id="959148240">
                  <w:marLeft w:val="0"/>
                  <w:marRight w:val="0"/>
                  <w:marTop w:val="0"/>
                  <w:marBottom w:val="0"/>
                  <w:divBdr>
                    <w:top w:val="none" w:sz="0" w:space="0" w:color="auto"/>
                    <w:left w:val="none" w:sz="0" w:space="0" w:color="auto"/>
                    <w:bottom w:val="none" w:sz="0" w:space="0" w:color="auto"/>
                    <w:right w:val="none" w:sz="0" w:space="0" w:color="auto"/>
                  </w:divBdr>
                  <w:divsChild>
                    <w:div w:id="110901757">
                      <w:marLeft w:val="0"/>
                      <w:marRight w:val="0"/>
                      <w:marTop w:val="0"/>
                      <w:marBottom w:val="0"/>
                      <w:divBdr>
                        <w:top w:val="none" w:sz="0" w:space="0" w:color="auto"/>
                        <w:left w:val="none" w:sz="0" w:space="0" w:color="auto"/>
                        <w:bottom w:val="none" w:sz="0" w:space="0" w:color="auto"/>
                        <w:right w:val="none" w:sz="0" w:space="0" w:color="auto"/>
                      </w:divBdr>
                      <w:divsChild>
                        <w:div w:id="376978430">
                          <w:marLeft w:val="0"/>
                          <w:marRight w:val="0"/>
                          <w:marTop w:val="0"/>
                          <w:marBottom w:val="0"/>
                          <w:divBdr>
                            <w:top w:val="none" w:sz="0" w:space="0" w:color="auto"/>
                            <w:left w:val="none" w:sz="0" w:space="0" w:color="auto"/>
                            <w:bottom w:val="none" w:sz="0" w:space="0" w:color="auto"/>
                            <w:right w:val="none" w:sz="0" w:space="0" w:color="auto"/>
                          </w:divBdr>
                          <w:divsChild>
                            <w:div w:id="1368598858">
                              <w:marLeft w:val="0"/>
                              <w:marRight w:val="0"/>
                              <w:marTop w:val="0"/>
                              <w:marBottom w:val="0"/>
                              <w:divBdr>
                                <w:top w:val="none" w:sz="0" w:space="0" w:color="auto"/>
                                <w:left w:val="none" w:sz="0" w:space="0" w:color="auto"/>
                                <w:bottom w:val="none" w:sz="0" w:space="0" w:color="auto"/>
                                <w:right w:val="none" w:sz="0" w:space="0" w:color="auto"/>
                              </w:divBdr>
                              <w:divsChild>
                                <w:div w:id="1615944435">
                                  <w:marLeft w:val="0"/>
                                  <w:marRight w:val="0"/>
                                  <w:marTop w:val="0"/>
                                  <w:marBottom w:val="0"/>
                                  <w:divBdr>
                                    <w:top w:val="none" w:sz="0" w:space="0" w:color="auto"/>
                                    <w:left w:val="none" w:sz="0" w:space="0" w:color="auto"/>
                                    <w:bottom w:val="none" w:sz="0" w:space="0" w:color="auto"/>
                                    <w:right w:val="none" w:sz="0" w:space="0" w:color="auto"/>
                                  </w:divBdr>
                                  <w:divsChild>
                                    <w:div w:id="414713972">
                                      <w:marLeft w:val="0"/>
                                      <w:marRight w:val="0"/>
                                      <w:marTop w:val="0"/>
                                      <w:marBottom w:val="0"/>
                                      <w:divBdr>
                                        <w:top w:val="none" w:sz="0" w:space="0" w:color="auto"/>
                                        <w:left w:val="none" w:sz="0" w:space="0" w:color="auto"/>
                                        <w:bottom w:val="none" w:sz="0" w:space="0" w:color="auto"/>
                                        <w:right w:val="none" w:sz="0" w:space="0" w:color="auto"/>
                                      </w:divBdr>
                                      <w:divsChild>
                                        <w:div w:id="17013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489455">
      <w:bodyDiv w:val="1"/>
      <w:marLeft w:val="0"/>
      <w:marRight w:val="0"/>
      <w:marTop w:val="0"/>
      <w:marBottom w:val="0"/>
      <w:divBdr>
        <w:top w:val="none" w:sz="0" w:space="0" w:color="auto"/>
        <w:left w:val="none" w:sz="0" w:space="0" w:color="auto"/>
        <w:bottom w:val="none" w:sz="0" w:space="0" w:color="auto"/>
        <w:right w:val="none" w:sz="0" w:space="0" w:color="auto"/>
      </w:divBdr>
    </w:div>
    <w:div w:id="1521159465">
      <w:bodyDiv w:val="1"/>
      <w:marLeft w:val="0"/>
      <w:marRight w:val="0"/>
      <w:marTop w:val="0"/>
      <w:marBottom w:val="0"/>
      <w:divBdr>
        <w:top w:val="none" w:sz="0" w:space="0" w:color="auto"/>
        <w:left w:val="none" w:sz="0" w:space="0" w:color="auto"/>
        <w:bottom w:val="none" w:sz="0" w:space="0" w:color="auto"/>
        <w:right w:val="none" w:sz="0" w:space="0" w:color="auto"/>
      </w:divBdr>
    </w:div>
    <w:div w:id="1528563838">
      <w:bodyDiv w:val="1"/>
      <w:marLeft w:val="0"/>
      <w:marRight w:val="0"/>
      <w:marTop w:val="0"/>
      <w:marBottom w:val="0"/>
      <w:divBdr>
        <w:top w:val="none" w:sz="0" w:space="0" w:color="auto"/>
        <w:left w:val="none" w:sz="0" w:space="0" w:color="auto"/>
        <w:bottom w:val="none" w:sz="0" w:space="0" w:color="auto"/>
        <w:right w:val="none" w:sz="0" w:space="0" w:color="auto"/>
      </w:divBdr>
      <w:divsChild>
        <w:div w:id="1137338704">
          <w:marLeft w:val="0"/>
          <w:marRight w:val="0"/>
          <w:marTop w:val="0"/>
          <w:marBottom w:val="0"/>
          <w:divBdr>
            <w:top w:val="none" w:sz="0" w:space="0" w:color="auto"/>
            <w:left w:val="none" w:sz="0" w:space="0" w:color="auto"/>
            <w:bottom w:val="none" w:sz="0" w:space="0" w:color="auto"/>
            <w:right w:val="none" w:sz="0" w:space="0" w:color="auto"/>
          </w:divBdr>
          <w:divsChild>
            <w:div w:id="1957716367">
              <w:marLeft w:val="0"/>
              <w:marRight w:val="0"/>
              <w:marTop w:val="100"/>
              <w:marBottom w:val="100"/>
              <w:divBdr>
                <w:top w:val="none" w:sz="0" w:space="0" w:color="auto"/>
                <w:left w:val="none" w:sz="0" w:space="0" w:color="auto"/>
                <w:bottom w:val="none" w:sz="0" w:space="0" w:color="auto"/>
                <w:right w:val="none" w:sz="0" w:space="0" w:color="auto"/>
              </w:divBdr>
              <w:divsChild>
                <w:div w:id="276760262">
                  <w:marLeft w:val="0"/>
                  <w:marRight w:val="0"/>
                  <w:marTop w:val="0"/>
                  <w:marBottom w:val="0"/>
                  <w:divBdr>
                    <w:top w:val="none" w:sz="0" w:space="0" w:color="auto"/>
                    <w:left w:val="none" w:sz="0" w:space="0" w:color="auto"/>
                    <w:bottom w:val="none" w:sz="0" w:space="0" w:color="auto"/>
                    <w:right w:val="none" w:sz="0" w:space="0" w:color="auto"/>
                  </w:divBdr>
                  <w:divsChild>
                    <w:div w:id="514731395">
                      <w:marLeft w:val="0"/>
                      <w:marRight w:val="0"/>
                      <w:marTop w:val="0"/>
                      <w:marBottom w:val="0"/>
                      <w:divBdr>
                        <w:top w:val="none" w:sz="0" w:space="0" w:color="auto"/>
                        <w:left w:val="none" w:sz="0" w:space="0" w:color="auto"/>
                        <w:bottom w:val="none" w:sz="0" w:space="0" w:color="auto"/>
                        <w:right w:val="none" w:sz="0" w:space="0" w:color="auto"/>
                      </w:divBdr>
                      <w:divsChild>
                        <w:div w:id="204682471">
                          <w:marLeft w:val="0"/>
                          <w:marRight w:val="0"/>
                          <w:marTop w:val="0"/>
                          <w:marBottom w:val="0"/>
                          <w:divBdr>
                            <w:top w:val="none" w:sz="0" w:space="0" w:color="auto"/>
                            <w:left w:val="none" w:sz="0" w:space="0" w:color="auto"/>
                            <w:bottom w:val="none" w:sz="0" w:space="0" w:color="auto"/>
                            <w:right w:val="none" w:sz="0" w:space="0" w:color="auto"/>
                          </w:divBdr>
                          <w:divsChild>
                            <w:div w:id="94594939">
                              <w:marLeft w:val="0"/>
                              <w:marRight w:val="0"/>
                              <w:marTop w:val="0"/>
                              <w:marBottom w:val="0"/>
                              <w:divBdr>
                                <w:top w:val="none" w:sz="0" w:space="0" w:color="auto"/>
                                <w:left w:val="none" w:sz="0" w:space="0" w:color="auto"/>
                                <w:bottom w:val="none" w:sz="0" w:space="0" w:color="auto"/>
                                <w:right w:val="none" w:sz="0" w:space="0" w:color="auto"/>
                              </w:divBdr>
                              <w:divsChild>
                                <w:div w:id="1438327954">
                                  <w:marLeft w:val="0"/>
                                  <w:marRight w:val="0"/>
                                  <w:marTop w:val="0"/>
                                  <w:marBottom w:val="0"/>
                                  <w:divBdr>
                                    <w:top w:val="none" w:sz="0" w:space="0" w:color="auto"/>
                                    <w:left w:val="none" w:sz="0" w:space="0" w:color="auto"/>
                                    <w:bottom w:val="none" w:sz="0" w:space="0" w:color="auto"/>
                                    <w:right w:val="none" w:sz="0" w:space="0" w:color="auto"/>
                                  </w:divBdr>
                                  <w:divsChild>
                                    <w:div w:id="452022693">
                                      <w:marLeft w:val="0"/>
                                      <w:marRight w:val="0"/>
                                      <w:marTop w:val="0"/>
                                      <w:marBottom w:val="0"/>
                                      <w:divBdr>
                                        <w:top w:val="none" w:sz="0" w:space="0" w:color="auto"/>
                                        <w:left w:val="none" w:sz="0" w:space="0" w:color="auto"/>
                                        <w:bottom w:val="none" w:sz="0" w:space="0" w:color="auto"/>
                                        <w:right w:val="none" w:sz="0" w:space="0" w:color="auto"/>
                                      </w:divBdr>
                                      <w:divsChild>
                                        <w:div w:id="1246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546688">
      <w:bodyDiv w:val="1"/>
      <w:marLeft w:val="390"/>
      <w:marRight w:val="390"/>
      <w:marTop w:val="0"/>
      <w:marBottom w:val="0"/>
      <w:divBdr>
        <w:top w:val="none" w:sz="0" w:space="0" w:color="auto"/>
        <w:left w:val="none" w:sz="0" w:space="0" w:color="auto"/>
        <w:bottom w:val="none" w:sz="0" w:space="0" w:color="auto"/>
        <w:right w:val="none" w:sz="0" w:space="0" w:color="auto"/>
      </w:divBdr>
    </w:div>
    <w:div w:id="1671712707">
      <w:bodyDiv w:val="1"/>
      <w:marLeft w:val="0"/>
      <w:marRight w:val="0"/>
      <w:marTop w:val="0"/>
      <w:marBottom w:val="0"/>
      <w:divBdr>
        <w:top w:val="none" w:sz="0" w:space="0" w:color="auto"/>
        <w:left w:val="none" w:sz="0" w:space="0" w:color="auto"/>
        <w:bottom w:val="none" w:sz="0" w:space="0" w:color="auto"/>
        <w:right w:val="none" w:sz="0" w:space="0" w:color="auto"/>
      </w:divBdr>
      <w:divsChild>
        <w:div w:id="969094630">
          <w:marLeft w:val="0"/>
          <w:marRight w:val="0"/>
          <w:marTop w:val="0"/>
          <w:marBottom w:val="0"/>
          <w:divBdr>
            <w:top w:val="none" w:sz="0" w:space="0" w:color="auto"/>
            <w:left w:val="none" w:sz="0" w:space="0" w:color="auto"/>
            <w:bottom w:val="none" w:sz="0" w:space="0" w:color="auto"/>
            <w:right w:val="none" w:sz="0" w:space="0" w:color="auto"/>
          </w:divBdr>
          <w:divsChild>
            <w:div w:id="1945110847">
              <w:marLeft w:val="0"/>
              <w:marRight w:val="0"/>
              <w:marTop w:val="0"/>
              <w:marBottom w:val="0"/>
              <w:divBdr>
                <w:top w:val="none" w:sz="0" w:space="0" w:color="auto"/>
                <w:left w:val="none" w:sz="0" w:space="0" w:color="auto"/>
                <w:bottom w:val="none" w:sz="0" w:space="0" w:color="auto"/>
                <w:right w:val="none" w:sz="0" w:space="0" w:color="auto"/>
              </w:divBdr>
              <w:divsChild>
                <w:div w:id="110440091">
                  <w:marLeft w:val="0"/>
                  <w:marRight w:val="0"/>
                  <w:marTop w:val="0"/>
                  <w:marBottom w:val="0"/>
                  <w:divBdr>
                    <w:top w:val="none" w:sz="0" w:space="0" w:color="auto"/>
                    <w:left w:val="none" w:sz="0" w:space="0" w:color="auto"/>
                    <w:bottom w:val="none" w:sz="0" w:space="0" w:color="auto"/>
                    <w:right w:val="none" w:sz="0" w:space="0" w:color="auto"/>
                  </w:divBdr>
                  <w:divsChild>
                    <w:div w:id="84305670">
                      <w:marLeft w:val="-150"/>
                      <w:marRight w:val="-150"/>
                      <w:marTop w:val="0"/>
                      <w:marBottom w:val="0"/>
                      <w:divBdr>
                        <w:top w:val="none" w:sz="0" w:space="0" w:color="auto"/>
                        <w:left w:val="none" w:sz="0" w:space="0" w:color="auto"/>
                        <w:bottom w:val="none" w:sz="0" w:space="0" w:color="auto"/>
                        <w:right w:val="none" w:sz="0" w:space="0" w:color="auto"/>
                      </w:divBdr>
                      <w:divsChild>
                        <w:div w:id="106121041">
                          <w:marLeft w:val="0"/>
                          <w:marRight w:val="0"/>
                          <w:marTop w:val="0"/>
                          <w:marBottom w:val="0"/>
                          <w:divBdr>
                            <w:top w:val="none" w:sz="0" w:space="0" w:color="auto"/>
                            <w:left w:val="none" w:sz="0" w:space="0" w:color="auto"/>
                            <w:bottom w:val="none" w:sz="0" w:space="0" w:color="auto"/>
                            <w:right w:val="none" w:sz="0" w:space="0" w:color="auto"/>
                          </w:divBdr>
                          <w:divsChild>
                            <w:div w:id="560753188">
                              <w:marLeft w:val="0"/>
                              <w:marRight w:val="0"/>
                              <w:marTop w:val="0"/>
                              <w:marBottom w:val="0"/>
                              <w:divBdr>
                                <w:top w:val="none" w:sz="0" w:space="0" w:color="auto"/>
                                <w:left w:val="none" w:sz="0" w:space="0" w:color="auto"/>
                                <w:bottom w:val="none" w:sz="0" w:space="0" w:color="auto"/>
                                <w:right w:val="none" w:sz="0" w:space="0" w:color="auto"/>
                              </w:divBdr>
                              <w:divsChild>
                                <w:div w:id="351760783">
                                  <w:marLeft w:val="0"/>
                                  <w:marRight w:val="0"/>
                                  <w:marTop w:val="0"/>
                                  <w:marBottom w:val="300"/>
                                  <w:divBdr>
                                    <w:top w:val="none" w:sz="0" w:space="0" w:color="auto"/>
                                    <w:left w:val="none" w:sz="0" w:space="0" w:color="auto"/>
                                    <w:bottom w:val="none" w:sz="0" w:space="0" w:color="auto"/>
                                    <w:right w:val="none" w:sz="0" w:space="0" w:color="auto"/>
                                  </w:divBdr>
                                  <w:divsChild>
                                    <w:div w:id="1330328150">
                                      <w:marLeft w:val="0"/>
                                      <w:marRight w:val="0"/>
                                      <w:marTop w:val="0"/>
                                      <w:marBottom w:val="0"/>
                                      <w:divBdr>
                                        <w:top w:val="none" w:sz="0" w:space="0" w:color="auto"/>
                                        <w:left w:val="none" w:sz="0" w:space="0" w:color="auto"/>
                                        <w:bottom w:val="none" w:sz="0" w:space="0" w:color="auto"/>
                                        <w:right w:val="none" w:sz="0" w:space="0" w:color="auto"/>
                                      </w:divBdr>
                                      <w:divsChild>
                                        <w:div w:id="327054910">
                                          <w:marLeft w:val="0"/>
                                          <w:marRight w:val="0"/>
                                          <w:marTop w:val="0"/>
                                          <w:marBottom w:val="0"/>
                                          <w:divBdr>
                                            <w:top w:val="none" w:sz="0" w:space="0" w:color="auto"/>
                                            <w:left w:val="none" w:sz="0" w:space="0" w:color="auto"/>
                                            <w:bottom w:val="none" w:sz="0" w:space="0" w:color="auto"/>
                                            <w:right w:val="none" w:sz="0" w:space="0" w:color="auto"/>
                                          </w:divBdr>
                                          <w:divsChild>
                                            <w:div w:id="5078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729596">
      <w:bodyDiv w:val="1"/>
      <w:marLeft w:val="0"/>
      <w:marRight w:val="0"/>
      <w:marTop w:val="0"/>
      <w:marBottom w:val="0"/>
      <w:divBdr>
        <w:top w:val="none" w:sz="0" w:space="0" w:color="auto"/>
        <w:left w:val="none" w:sz="0" w:space="0" w:color="auto"/>
        <w:bottom w:val="none" w:sz="0" w:space="0" w:color="auto"/>
        <w:right w:val="none" w:sz="0" w:space="0" w:color="auto"/>
      </w:divBdr>
    </w:div>
    <w:div w:id="1708019486">
      <w:bodyDiv w:val="1"/>
      <w:marLeft w:val="0"/>
      <w:marRight w:val="0"/>
      <w:marTop w:val="0"/>
      <w:marBottom w:val="0"/>
      <w:divBdr>
        <w:top w:val="none" w:sz="0" w:space="0" w:color="auto"/>
        <w:left w:val="none" w:sz="0" w:space="0" w:color="auto"/>
        <w:bottom w:val="none" w:sz="0" w:space="0" w:color="auto"/>
        <w:right w:val="none" w:sz="0" w:space="0" w:color="auto"/>
      </w:divBdr>
    </w:div>
    <w:div w:id="1915238106">
      <w:bodyDiv w:val="1"/>
      <w:marLeft w:val="0"/>
      <w:marRight w:val="0"/>
      <w:marTop w:val="0"/>
      <w:marBottom w:val="0"/>
      <w:divBdr>
        <w:top w:val="none" w:sz="0" w:space="0" w:color="auto"/>
        <w:left w:val="none" w:sz="0" w:space="0" w:color="auto"/>
        <w:bottom w:val="none" w:sz="0" w:space="0" w:color="auto"/>
        <w:right w:val="none" w:sz="0" w:space="0" w:color="auto"/>
      </w:divBdr>
      <w:divsChild>
        <w:div w:id="63918902">
          <w:marLeft w:val="0"/>
          <w:marRight w:val="0"/>
          <w:marTop w:val="0"/>
          <w:marBottom w:val="0"/>
          <w:divBdr>
            <w:top w:val="none" w:sz="0" w:space="0" w:color="auto"/>
            <w:left w:val="none" w:sz="0" w:space="0" w:color="auto"/>
            <w:bottom w:val="none" w:sz="0" w:space="0" w:color="auto"/>
            <w:right w:val="none" w:sz="0" w:space="0" w:color="auto"/>
          </w:divBdr>
          <w:divsChild>
            <w:div w:id="2016180890">
              <w:marLeft w:val="0"/>
              <w:marRight w:val="0"/>
              <w:marTop w:val="100"/>
              <w:marBottom w:val="100"/>
              <w:divBdr>
                <w:top w:val="none" w:sz="0" w:space="0" w:color="auto"/>
                <w:left w:val="none" w:sz="0" w:space="0" w:color="auto"/>
                <w:bottom w:val="none" w:sz="0" w:space="0" w:color="auto"/>
                <w:right w:val="none" w:sz="0" w:space="0" w:color="auto"/>
              </w:divBdr>
              <w:divsChild>
                <w:div w:id="443157218">
                  <w:marLeft w:val="0"/>
                  <w:marRight w:val="0"/>
                  <w:marTop w:val="0"/>
                  <w:marBottom w:val="0"/>
                  <w:divBdr>
                    <w:top w:val="none" w:sz="0" w:space="0" w:color="auto"/>
                    <w:left w:val="none" w:sz="0" w:space="0" w:color="auto"/>
                    <w:bottom w:val="none" w:sz="0" w:space="0" w:color="auto"/>
                    <w:right w:val="none" w:sz="0" w:space="0" w:color="auto"/>
                  </w:divBdr>
                  <w:divsChild>
                    <w:div w:id="40831691">
                      <w:marLeft w:val="0"/>
                      <w:marRight w:val="0"/>
                      <w:marTop w:val="0"/>
                      <w:marBottom w:val="0"/>
                      <w:divBdr>
                        <w:top w:val="none" w:sz="0" w:space="0" w:color="auto"/>
                        <w:left w:val="none" w:sz="0" w:space="0" w:color="auto"/>
                        <w:bottom w:val="none" w:sz="0" w:space="0" w:color="auto"/>
                        <w:right w:val="none" w:sz="0" w:space="0" w:color="auto"/>
                      </w:divBdr>
                      <w:divsChild>
                        <w:div w:id="1301224009">
                          <w:marLeft w:val="0"/>
                          <w:marRight w:val="0"/>
                          <w:marTop w:val="0"/>
                          <w:marBottom w:val="0"/>
                          <w:divBdr>
                            <w:top w:val="none" w:sz="0" w:space="0" w:color="auto"/>
                            <w:left w:val="none" w:sz="0" w:space="0" w:color="auto"/>
                            <w:bottom w:val="none" w:sz="0" w:space="0" w:color="auto"/>
                            <w:right w:val="none" w:sz="0" w:space="0" w:color="auto"/>
                          </w:divBdr>
                          <w:divsChild>
                            <w:div w:id="1971203040">
                              <w:marLeft w:val="0"/>
                              <w:marRight w:val="0"/>
                              <w:marTop w:val="0"/>
                              <w:marBottom w:val="0"/>
                              <w:divBdr>
                                <w:top w:val="none" w:sz="0" w:space="0" w:color="auto"/>
                                <w:left w:val="none" w:sz="0" w:space="0" w:color="auto"/>
                                <w:bottom w:val="none" w:sz="0" w:space="0" w:color="auto"/>
                                <w:right w:val="none" w:sz="0" w:space="0" w:color="auto"/>
                              </w:divBdr>
                              <w:divsChild>
                                <w:div w:id="1063066299">
                                  <w:marLeft w:val="0"/>
                                  <w:marRight w:val="0"/>
                                  <w:marTop w:val="0"/>
                                  <w:marBottom w:val="0"/>
                                  <w:divBdr>
                                    <w:top w:val="none" w:sz="0" w:space="0" w:color="auto"/>
                                    <w:left w:val="none" w:sz="0" w:space="0" w:color="auto"/>
                                    <w:bottom w:val="none" w:sz="0" w:space="0" w:color="auto"/>
                                    <w:right w:val="none" w:sz="0" w:space="0" w:color="auto"/>
                                  </w:divBdr>
                                  <w:divsChild>
                                    <w:div w:id="161822358">
                                      <w:marLeft w:val="0"/>
                                      <w:marRight w:val="0"/>
                                      <w:marTop w:val="0"/>
                                      <w:marBottom w:val="0"/>
                                      <w:divBdr>
                                        <w:top w:val="none" w:sz="0" w:space="0" w:color="auto"/>
                                        <w:left w:val="none" w:sz="0" w:space="0" w:color="auto"/>
                                        <w:bottom w:val="none" w:sz="0" w:space="0" w:color="auto"/>
                                        <w:right w:val="none" w:sz="0" w:space="0" w:color="auto"/>
                                      </w:divBdr>
                                      <w:divsChild>
                                        <w:div w:id="19088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082832">
      <w:bodyDiv w:val="1"/>
      <w:marLeft w:val="390"/>
      <w:marRight w:val="390"/>
      <w:marTop w:val="0"/>
      <w:marBottom w:val="0"/>
      <w:divBdr>
        <w:top w:val="none" w:sz="0" w:space="0" w:color="auto"/>
        <w:left w:val="none" w:sz="0" w:space="0" w:color="auto"/>
        <w:bottom w:val="none" w:sz="0" w:space="0" w:color="auto"/>
        <w:right w:val="none" w:sz="0" w:space="0" w:color="auto"/>
      </w:divBdr>
      <w:divsChild>
        <w:div w:id="760487427">
          <w:marLeft w:val="0"/>
          <w:marRight w:val="0"/>
          <w:marTop w:val="0"/>
          <w:marBottom w:val="0"/>
          <w:divBdr>
            <w:top w:val="none" w:sz="0" w:space="0" w:color="auto"/>
            <w:left w:val="none" w:sz="0" w:space="0" w:color="auto"/>
            <w:bottom w:val="none" w:sz="0" w:space="0" w:color="auto"/>
            <w:right w:val="none" w:sz="0" w:space="0" w:color="auto"/>
          </w:divBdr>
          <w:divsChild>
            <w:div w:id="1265844059">
              <w:marLeft w:val="0"/>
              <w:marRight w:val="0"/>
              <w:marTop w:val="0"/>
              <w:marBottom w:val="0"/>
              <w:divBdr>
                <w:top w:val="none" w:sz="0" w:space="0" w:color="auto"/>
                <w:left w:val="none" w:sz="0" w:space="0" w:color="auto"/>
                <w:bottom w:val="none" w:sz="0" w:space="0" w:color="auto"/>
                <w:right w:val="none" w:sz="0" w:space="0" w:color="auto"/>
              </w:divBdr>
              <w:divsChild>
                <w:div w:id="1406606935">
                  <w:marLeft w:val="0"/>
                  <w:marRight w:val="0"/>
                  <w:marTop w:val="0"/>
                  <w:marBottom w:val="0"/>
                  <w:divBdr>
                    <w:top w:val="none" w:sz="0" w:space="0" w:color="auto"/>
                    <w:left w:val="none" w:sz="0" w:space="0" w:color="auto"/>
                    <w:bottom w:val="none" w:sz="0" w:space="0" w:color="auto"/>
                    <w:right w:val="none" w:sz="0" w:space="0" w:color="auto"/>
                  </w:divBdr>
                  <w:divsChild>
                    <w:div w:id="131946713">
                      <w:marLeft w:val="0"/>
                      <w:marRight w:val="0"/>
                      <w:marTop w:val="0"/>
                      <w:marBottom w:val="0"/>
                      <w:divBdr>
                        <w:top w:val="none" w:sz="0" w:space="0" w:color="auto"/>
                        <w:left w:val="none" w:sz="0" w:space="0" w:color="auto"/>
                        <w:bottom w:val="none" w:sz="0" w:space="0" w:color="auto"/>
                        <w:right w:val="none" w:sz="0" w:space="0" w:color="auto"/>
                      </w:divBdr>
                    </w:div>
                    <w:div w:id="537621936">
                      <w:marLeft w:val="0"/>
                      <w:marRight w:val="0"/>
                      <w:marTop w:val="0"/>
                      <w:marBottom w:val="0"/>
                      <w:divBdr>
                        <w:top w:val="none" w:sz="0" w:space="0" w:color="auto"/>
                        <w:left w:val="none" w:sz="0" w:space="0" w:color="auto"/>
                        <w:bottom w:val="none" w:sz="0" w:space="0" w:color="auto"/>
                        <w:right w:val="none" w:sz="0" w:space="0" w:color="auto"/>
                      </w:divBdr>
                    </w:div>
                    <w:div w:id="541746432">
                      <w:marLeft w:val="0"/>
                      <w:marRight w:val="0"/>
                      <w:marTop w:val="0"/>
                      <w:marBottom w:val="0"/>
                      <w:divBdr>
                        <w:top w:val="none" w:sz="0" w:space="0" w:color="auto"/>
                        <w:left w:val="none" w:sz="0" w:space="0" w:color="auto"/>
                        <w:bottom w:val="none" w:sz="0" w:space="0" w:color="auto"/>
                        <w:right w:val="none" w:sz="0" w:space="0" w:color="auto"/>
                      </w:divBdr>
                    </w:div>
                    <w:div w:id="1155024048">
                      <w:marLeft w:val="0"/>
                      <w:marRight w:val="0"/>
                      <w:marTop w:val="0"/>
                      <w:marBottom w:val="0"/>
                      <w:divBdr>
                        <w:top w:val="none" w:sz="0" w:space="0" w:color="auto"/>
                        <w:left w:val="none" w:sz="0" w:space="0" w:color="auto"/>
                        <w:bottom w:val="none" w:sz="0" w:space="0" w:color="auto"/>
                        <w:right w:val="none" w:sz="0" w:space="0" w:color="auto"/>
                      </w:divBdr>
                    </w:div>
                    <w:div w:id="1685983986">
                      <w:marLeft w:val="0"/>
                      <w:marRight w:val="0"/>
                      <w:marTop w:val="0"/>
                      <w:marBottom w:val="0"/>
                      <w:divBdr>
                        <w:top w:val="none" w:sz="0" w:space="0" w:color="auto"/>
                        <w:left w:val="none" w:sz="0" w:space="0" w:color="auto"/>
                        <w:bottom w:val="none" w:sz="0" w:space="0" w:color="auto"/>
                        <w:right w:val="none" w:sz="0" w:space="0" w:color="auto"/>
                      </w:divBdr>
                    </w:div>
                    <w:div w:id="784814592">
                      <w:marLeft w:val="0"/>
                      <w:marRight w:val="0"/>
                      <w:marTop w:val="0"/>
                      <w:marBottom w:val="0"/>
                      <w:divBdr>
                        <w:top w:val="none" w:sz="0" w:space="0" w:color="auto"/>
                        <w:left w:val="none" w:sz="0" w:space="0" w:color="auto"/>
                        <w:bottom w:val="none" w:sz="0" w:space="0" w:color="auto"/>
                        <w:right w:val="none" w:sz="0" w:space="0" w:color="auto"/>
                      </w:divBdr>
                    </w:div>
                    <w:div w:id="2024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1155">
      <w:bodyDiv w:val="1"/>
      <w:marLeft w:val="0"/>
      <w:marRight w:val="0"/>
      <w:marTop w:val="0"/>
      <w:marBottom w:val="0"/>
      <w:divBdr>
        <w:top w:val="none" w:sz="0" w:space="0" w:color="auto"/>
        <w:left w:val="none" w:sz="0" w:space="0" w:color="auto"/>
        <w:bottom w:val="none" w:sz="0" w:space="0" w:color="auto"/>
        <w:right w:val="none" w:sz="0" w:space="0" w:color="auto"/>
      </w:divBdr>
      <w:divsChild>
        <w:div w:id="771978128">
          <w:marLeft w:val="0"/>
          <w:marRight w:val="0"/>
          <w:marTop w:val="0"/>
          <w:marBottom w:val="0"/>
          <w:divBdr>
            <w:top w:val="none" w:sz="0" w:space="0" w:color="auto"/>
            <w:left w:val="none" w:sz="0" w:space="0" w:color="auto"/>
            <w:bottom w:val="none" w:sz="0" w:space="0" w:color="auto"/>
            <w:right w:val="none" w:sz="0" w:space="0" w:color="auto"/>
          </w:divBdr>
          <w:divsChild>
            <w:div w:id="1087531280">
              <w:marLeft w:val="0"/>
              <w:marRight w:val="0"/>
              <w:marTop w:val="100"/>
              <w:marBottom w:val="100"/>
              <w:divBdr>
                <w:top w:val="none" w:sz="0" w:space="0" w:color="auto"/>
                <w:left w:val="none" w:sz="0" w:space="0" w:color="auto"/>
                <w:bottom w:val="none" w:sz="0" w:space="0" w:color="auto"/>
                <w:right w:val="none" w:sz="0" w:space="0" w:color="auto"/>
              </w:divBdr>
              <w:divsChild>
                <w:div w:id="190076575">
                  <w:marLeft w:val="0"/>
                  <w:marRight w:val="0"/>
                  <w:marTop w:val="0"/>
                  <w:marBottom w:val="0"/>
                  <w:divBdr>
                    <w:top w:val="none" w:sz="0" w:space="0" w:color="auto"/>
                    <w:left w:val="none" w:sz="0" w:space="0" w:color="auto"/>
                    <w:bottom w:val="none" w:sz="0" w:space="0" w:color="auto"/>
                    <w:right w:val="none" w:sz="0" w:space="0" w:color="auto"/>
                  </w:divBdr>
                  <w:divsChild>
                    <w:div w:id="570891009">
                      <w:marLeft w:val="0"/>
                      <w:marRight w:val="0"/>
                      <w:marTop w:val="0"/>
                      <w:marBottom w:val="0"/>
                      <w:divBdr>
                        <w:top w:val="none" w:sz="0" w:space="0" w:color="auto"/>
                        <w:left w:val="none" w:sz="0" w:space="0" w:color="auto"/>
                        <w:bottom w:val="none" w:sz="0" w:space="0" w:color="auto"/>
                        <w:right w:val="none" w:sz="0" w:space="0" w:color="auto"/>
                      </w:divBdr>
                      <w:divsChild>
                        <w:div w:id="159925947">
                          <w:marLeft w:val="0"/>
                          <w:marRight w:val="0"/>
                          <w:marTop w:val="0"/>
                          <w:marBottom w:val="0"/>
                          <w:divBdr>
                            <w:top w:val="none" w:sz="0" w:space="0" w:color="auto"/>
                            <w:left w:val="none" w:sz="0" w:space="0" w:color="auto"/>
                            <w:bottom w:val="none" w:sz="0" w:space="0" w:color="auto"/>
                            <w:right w:val="none" w:sz="0" w:space="0" w:color="auto"/>
                          </w:divBdr>
                          <w:divsChild>
                            <w:div w:id="1813673749">
                              <w:marLeft w:val="0"/>
                              <w:marRight w:val="0"/>
                              <w:marTop w:val="0"/>
                              <w:marBottom w:val="0"/>
                              <w:divBdr>
                                <w:top w:val="none" w:sz="0" w:space="0" w:color="auto"/>
                                <w:left w:val="none" w:sz="0" w:space="0" w:color="auto"/>
                                <w:bottom w:val="none" w:sz="0" w:space="0" w:color="auto"/>
                                <w:right w:val="none" w:sz="0" w:space="0" w:color="auto"/>
                              </w:divBdr>
                              <w:divsChild>
                                <w:div w:id="354114159">
                                  <w:marLeft w:val="0"/>
                                  <w:marRight w:val="0"/>
                                  <w:marTop w:val="0"/>
                                  <w:marBottom w:val="0"/>
                                  <w:divBdr>
                                    <w:top w:val="none" w:sz="0" w:space="0" w:color="auto"/>
                                    <w:left w:val="none" w:sz="0" w:space="0" w:color="auto"/>
                                    <w:bottom w:val="none" w:sz="0" w:space="0" w:color="auto"/>
                                    <w:right w:val="none" w:sz="0" w:space="0" w:color="auto"/>
                                  </w:divBdr>
                                  <w:divsChild>
                                    <w:div w:id="1205412076">
                                      <w:marLeft w:val="0"/>
                                      <w:marRight w:val="0"/>
                                      <w:marTop w:val="0"/>
                                      <w:marBottom w:val="0"/>
                                      <w:divBdr>
                                        <w:top w:val="none" w:sz="0" w:space="0" w:color="auto"/>
                                        <w:left w:val="none" w:sz="0" w:space="0" w:color="auto"/>
                                        <w:bottom w:val="none" w:sz="0" w:space="0" w:color="auto"/>
                                        <w:right w:val="none" w:sz="0" w:space="0" w:color="auto"/>
                                      </w:divBdr>
                                      <w:divsChild>
                                        <w:div w:id="5422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959323">
      <w:bodyDiv w:val="1"/>
      <w:marLeft w:val="0"/>
      <w:marRight w:val="0"/>
      <w:marTop w:val="0"/>
      <w:marBottom w:val="0"/>
      <w:divBdr>
        <w:top w:val="none" w:sz="0" w:space="0" w:color="auto"/>
        <w:left w:val="none" w:sz="0" w:space="0" w:color="auto"/>
        <w:bottom w:val="none" w:sz="0" w:space="0" w:color="auto"/>
        <w:right w:val="none" w:sz="0" w:space="0" w:color="auto"/>
      </w:divBdr>
      <w:divsChild>
        <w:div w:id="89934713">
          <w:marLeft w:val="0"/>
          <w:marRight w:val="0"/>
          <w:marTop w:val="0"/>
          <w:marBottom w:val="0"/>
          <w:divBdr>
            <w:top w:val="none" w:sz="0" w:space="0" w:color="auto"/>
            <w:left w:val="none" w:sz="0" w:space="0" w:color="auto"/>
            <w:bottom w:val="none" w:sz="0" w:space="0" w:color="auto"/>
            <w:right w:val="none" w:sz="0" w:space="0" w:color="auto"/>
          </w:divBdr>
          <w:divsChild>
            <w:div w:id="1362320207">
              <w:marLeft w:val="0"/>
              <w:marRight w:val="0"/>
              <w:marTop w:val="100"/>
              <w:marBottom w:val="100"/>
              <w:divBdr>
                <w:top w:val="none" w:sz="0" w:space="0" w:color="auto"/>
                <w:left w:val="none" w:sz="0" w:space="0" w:color="auto"/>
                <w:bottom w:val="none" w:sz="0" w:space="0" w:color="auto"/>
                <w:right w:val="none" w:sz="0" w:space="0" w:color="auto"/>
              </w:divBdr>
              <w:divsChild>
                <w:div w:id="1354569645">
                  <w:marLeft w:val="0"/>
                  <w:marRight w:val="0"/>
                  <w:marTop w:val="0"/>
                  <w:marBottom w:val="0"/>
                  <w:divBdr>
                    <w:top w:val="none" w:sz="0" w:space="0" w:color="auto"/>
                    <w:left w:val="none" w:sz="0" w:space="0" w:color="auto"/>
                    <w:bottom w:val="none" w:sz="0" w:space="0" w:color="auto"/>
                    <w:right w:val="none" w:sz="0" w:space="0" w:color="auto"/>
                  </w:divBdr>
                  <w:divsChild>
                    <w:div w:id="1533109110">
                      <w:marLeft w:val="0"/>
                      <w:marRight w:val="0"/>
                      <w:marTop w:val="0"/>
                      <w:marBottom w:val="0"/>
                      <w:divBdr>
                        <w:top w:val="none" w:sz="0" w:space="0" w:color="auto"/>
                        <w:left w:val="none" w:sz="0" w:space="0" w:color="auto"/>
                        <w:bottom w:val="none" w:sz="0" w:space="0" w:color="auto"/>
                        <w:right w:val="none" w:sz="0" w:space="0" w:color="auto"/>
                      </w:divBdr>
                      <w:divsChild>
                        <w:div w:id="1212766010">
                          <w:marLeft w:val="0"/>
                          <w:marRight w:val="0"/>
                          <w:marTop w:val="0"/>
                          <w:marBottom w:val="0"/>
                          <w:divBdr>
                            <w:top w:val="none" w:sz="0" w:space="0" w:color="auto"/>
                            <w:left w:val="none" w:sz="0" w:space="0" w:color="auto"/>
                            <w:bottom w:val="none" w:sz="0" w:space="0" w:color="auto"/>
                            <w:right w:val="none" w:sz="0" w:space="0" w:color="auto"/>
                          </w:divBdr>
                          <w:divsChild>
                            <w:div w:id="980187246">
                              <w:marLeft w:val="0"/>
                              <w:marRight w:val="0"/>
                              <w:marTop w:val="0"/>
                              <w:marBottom w:val="0"/>
                              <w:divBdr>
                                <w:top w:val="none" w:sz="0" w:space="0" w:color="auto"/>
                                <w:left w:val="none" w:sz="0" w:space="0" w:color="auto"/>
                                <w:bottom w:val="none" w:sz="0" w:space="0" w:color="auto"/>
                                <w:right w:val="none" w:sz="0" w:space="0" w:color="auto"/>
                              </w:divBdr>
                              <w:divsChild>
                                <w:div w:id="662509755">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12803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169444">
      <w:bodyDiv w:val="1"/>
      <w:marLeft w:val="0"/>
      <w:marRight w:val="0"/>
      <w:marTop w:val="0"/>
      <w:marBottom w:val="0"/>
      <w:divBdr>
        <w:top w:val="none" w:sz="0" w:space="0" w:color="auto"/>
        <w:left w:val="none" w:sz="0" w:space="0" w:color="auto"/>
        <w:bottom w:val="none" w:sz="0" w:space="0" w:color="auto"/>
        <w:right w:val="none" w:sz="0" w:space="0" w:color="auto"/>
      </w:divBdr>
      <w:divsChild>
        <w:div w:id="1546480911">
          <w:marLeft w:val="0"/>
          <w:marRight w:val="0"/>
          <w:marTop w:val="0"/>
          <w:marBottom w:val="0"/>
          <w:divBdr>
            <w:top w:val="none" w:sz="0" w:space="0" w:color="auto"/>
            <w:left w:val="none" w:sz="0" w:space="0" w:color="auto"/>
            <w:bottom w:val="none" w:sz="0" w:space="0" w:color="auto"/>
            <w:right w:val="none" w:sz="0" w:space="0" w:color="auto"/>
          </w:divBdr>
          <w:divsChild>
            <w:div w:id="543175272">
              <w:marLeft w:val="0"/>
              <w:marRight w:val="0"/>
              <w:marTop w:val="100"/>
              <w:marBottom w:val="100"/>
              <w:divBdr>
                <w:top w:val="none" w:sz="0" w:space="0" w:color="auto"/>
                <w:left w:val="none" w:sz="0" w:space="0" w:color="auto"/>
                <w:bottom w:val="none" w:sz="0" w:space="0" w:color="auto"/>
                <w:right w:val="none" w:sz="0" w:space="0" w:color="auto"/>
              </w:divBdr>
              <w:divsChild>
                <w:div w:id="248005774">
                  <w:marLeft w:val="0"/>
                  <w:marRight w:val="0"/>
                  <w:marTop w:val="0"/>
                  <w:marBottom w:val="0"/>
                  <w:divBdr>
                    <w:top w:val="none" w:sz="0" w:space="0" w:color="auto"/>
                    <w:left w:val="none" w:sz="0" w:space="0" w:color="auto"/>
                    <w:bottom w:val="none" w:sz="0" w:space="0" w:color="auto"/>
                    <w:right w:val="none" w:sz="0" w:space="0" w:color="auto"/>
                  </w:divBdr>
                  <w:divsChild>
                    <w:div w:id="1090200552">
                      <w:marLeft w:val="0"/>
                      <w:marRight w:val="0"/>
                      <w:marTop w:val="0"/>
                      <w:marBottom w:val="0"/>
                      <w:divBdr>
                        <w:top w:val="none" w:sz="0" w:space="0" w:color="auto"/>
                        <w:left w:val="none" w:sz="0" w:space="0" w:color="auto"/>
                        <w:bottom w:val="none" w:sz="0" w:space="0" w:color="auto"/>
                        <w:right w:val="none" w:sz="0" w:space="0" w:color="auto"/>
                      </w:divBdr>
                      <w:divsChild>
                        <w:div w:id="1163931903">
                          <w:marLeft w:val="0"/>
                          <w:marRight w:val="0"/>
                          <w:marTop w:val="0"/>
                          <w:marBottom w:val="0"/>
                          <w:divBdr>
                            <w:top w:val="none" w:sz="0" w:space="0" w:color="auto"/>
                            <w:left w:val="none" w:sz="0" w:space="0" w:color="auto"/>
                            <w:bottom w:val="none" w:sz="0" w:space="0" w:color="auto"/>
                            <w:right w:val="none" w:sz="0" w:space="0" w:color="auto"/>
                          </w:divBdr>
                          <w:divsChild>
                            <w:div w:id="827476412">
                              <w:marLeft w:val="0"/>
                              <w:marRight w:val="0"/>
                              <w:marTop w:val="0"/>
                              <w:marBottom w:val="0"/>
                              <w:divBdr>
                                <w:top w:val="none" w:sz="0" w:space="0" w:color="auto"/>
                                <w:left w:val="none" w:sz="0" w:space="0" w:color="auto"/>
                                <w:bottom w:val="none" w:sz="0" w:space="0" w:color="auto"/>
                                <w:right w:val="none" w:sz="0" w:space="0" w:color="auto"/>
                              </w:divBdr>
                              <w:divsChild>
                                <w:div w:id="1459108549">
                                  <w:marLeft w:val="0"/>
                                  <w:marRight w:val="0"/>
                                  <w:marTop w:val="0"/>
                                  <w:marBottom w:val="0"/>
                                  <w:divBdr>
                                    <w:top w:val="none" w:sz="0" w:space="0" w:color="auto"/>
                                    <w:left w:val="none" w:sz="0" w:space="0" w:color="auto"/>
                                    <w:bottom w:val="none" w:sz="0" w:space="0" w:color="auto"/>
                                    <w:right w:val="none" w:sz="0" w:space="0" w:color="auto"/>
                                  </w:divBdr>
                                  <w:divsChild>
                                    <w:div w:id="1820144382">
                                      <w:marLeft w:val="0"/>
                                      <w:marRight w:val="0"/>
                                      <w:marTop w:val="0"/>
                                      <w:marBottom w:val="0"/>
                                      <w:divBdr>
                                        <w:top w:val="none" w:sz="0" w:space="0" w:color="auto"/>
                                        <w:left w:val="none" w:sz="0" w:space="0" w:color="auto"/>
                                        <w:bottom w:val="none" w:sz="0" w:space="0" w:color="auto"/>
                                        <w:right w:val="none" w:sz="0" w:space="0" w:color="auto"/>
                                      </w:divBdr>
                                      <w:divsChild>
                                        <w:div w:id="147694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061592">
      <w:bodyDiv w:val="1"/>
      <w:marLeft w:val="0"/>
      <w:marRight w:val="0"/>
      <w:marTop w:val="0"/>
      <w:marBottom w:val="0"/>
      <w:divBdr>
        <w:top w:val="none" w:sz="0" w:space="0" w:color="auto"/>
        <w:left w:val="none" w:sz="0" w:space="0" w:color="auto"/>
        <w:bottom w:val="none" w:sz="0" w:space="0" w:color="auto"/>
        <w:right w:val="none" w:sz="0" w:space="0" w:color="auto"/>
      </w:divBdr>
      <w:divsChild>
        <w:div w:id="1298492313">
          <w:marLeft w:val="0"/>
          <w:marRight w:val="0"/>
          <w:marTop w:val="0"/>
          <w:marBottom w:val="0"/>
          <w:divBdr>
            <w:top w:val="none" w:sz="0" w:space="0" w:color="auto"/>
            <w:left w:val="none" w:sz="0" w:space="0" w:color="auto"/>
            <w:bottom w:val="none" w:sz="0" w:space="0" w:color="auto"/>
            <w:right w:val="none" w:sz="0" w:space="0" w:color="auto"/>
          </w:divBdr>
          <w:divsChild>
            <w:div w:id="1662537">
              <w:marLeft w:val="0"/>
              <w:marRight w:val="0"/>
              <w:marTop w:val="100"/>
              <w:marBottom w:val="100"/>
              <w:divBdr>
                <w:top w:val="none" w:sz="0" w:space="0" w:color="auto"/>
                <w:left w:val="none" w:sz="0" w:space="0" w:color="auto"/>
                <w:bottom w:val="none" w:sz="0" w:space="0" w:color="auto"/>
                <w:right w:val="none" w:sz="0" w:space="0" w:color="auto"/>
              </w:divBdr>
              <w:divsChild>
                <w:div w:id="442770888">
                  <w:marLeft w:val="0"/>
                  <w:marRight w:val="0"/>
                  <w:marTop w:val="0"/>
                  <w:marBottom w:val="0"/>
                  <w:divBdr>
                    <w:top w:val="none" w:sz="0" w:space="0" w:color="auto"/>
                    <w:left w:val="none" w:sz="0" w:space="0" w:color="auto"/>
                    <w:bottom w:val="none" w:sz="0" w:space="0" w:color="auto"/>
                    <w:right w:val="none" w:sz="0" w:space="0" w:color="auto"/>
                  </w:divBdr>
                  <w:divsChild>
                    <w:div w:id="570651703">
                      <w:marLeft w:val="0"/>
                      <w:marRight w:val="0"/>
                      <w:marTop w:val="0"/>
                      <w:marBottom w:val="0"/>
                      <w:divBdr>
                        <w:top w:val="none" w:sz="0" w:space="0" w:color="auto"/>
                        <w:left w:val="none" w:sz="0" w:space="0" w:color="auto"/>
                        <w:bottom w:val="none" w:sz="0" w:space="0" w:color="auto"/>
                        <w:right w:val="none" w:sz="0" w:space="0" w:color="auto"/>
                      </w:divBdr>
                      <w:divsChild>
                        <w:div w:id="1300068138">
                          <w:marLeft w:val="0"/>
                          <w:marRight w:val="0"/>
                          <w:marTop w:val="0"/>
                          <w:marBottom w:val="0"/>
                          <w:divBdr>
                            <w:top w:val="none" w:sz="0" w:space="0" w:color="auto"/>
                            <w:left w:val="none" w:sz="0" w:space="0" w:color="auto"/>
                            <w:bottom w:val="none" w:sz="0" w:space="0" w:color="auto"/>
                            <w:right w:val="none" w:sz="0" w:space="0" w:color="auto"/>
                          </w:divBdr>
                          <w:divsChild>
                            <w:div w:id="1411657800">
                              <w:marLeft w:val="0"/>
                              <w:marRight w:val="0"/>
                              <w:marTop w:val="0"/>
                              <w:marBottom w:val="0"/>
                              <w:divBdr>
                                <w:top w:val="none" w:sz="0" w:space="0" w:color="auto"/>
                                <w:left w:val="none" w:sz="0" w:space="0" w:color="auto"/>
                                <w:bottom w:val="none" w:sz="0" w:space="0" w:color="auto"/>
                                <w:right w:val="none" w:sz="0" w:space="0" w:color="auto"/>
                              </w:divBdr>
                              <w:divsChild>
                                <w:div w:id="263617994">
                                  <w:marLeft w:val="0"/>
                                  <w:marRight w:val="0"/>
                                  <w:marTop w:val="0"/>
                                  <w:marBottom w:val="0"/>
                                  <w:divBdr>
                                    <w:top w:val="none" w:sz="0" w:space="0" w:color="auto"/>
                                    <w:left w:val="none" w:sz="0" w:space="0" w:color="auto"/>
                                    <w:bottom w:val="none" w:sz="0" w:space="0" w:color="auto"/>
                                    <w:right w:val="none" w:sz="0" w:space="0" w:color="auto"/>
                                  </w:divBdr>
                                  <w:divsChild>
                                    <w:div w:id="1091464026">
                                      <w:marLeft w:val="0"/>
                                      <w:marRight w:val="0"/>
                                      <w:marTop w:val="0"/>
                                      <w:marBottom w:val="0"/>
                                      <w:divBdr>
                                        <w:top w:val="none" w:sz="0" w:space="0" w:color="auto"/>
                                        <w:left w:val="none" w:sz="0" w:space="0" w:color="auto"/>
                                        <w:bottom w:val="none" w:sz="0" w:space="0" w:color="auto"/>
                                        <w:right w:val="none" w:sz="0" w:space="0" w:color="auto"/>
                                      </w:divBdr>
                                      <w:divsChild>
                                        <w:div w:id="15449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8314">
      <w:bodyDiv w:val="1"/>
      <w:marLeft w:val="0"/>
      <w:marRight w:val="0"/>
      <w:marTop w:val="0"/>
      <w:marBottom w:val="0"/>
      <w:divBdr>
        <w:top w:val="none" w:sz="0" w:space="0" w:color="auto"/>
        <w:left w:val="none" w:sz="0" w:space="0" w:color="auto"/>
        <w:bottom w:val="none" w:sz="0" w:space="0" w:color="auto"/>
        <w:right w:val="none" w:sz="0" w:space="0" w:color="auto"/>
      </w:divBdr>
      <w:divsChild>
        <w:div w:id="1137066449">
          <w:marLeft w:val="0"/>
          <w:marRight w:val="0"/>
          <w:marTop w:val="0"/>
          <w:marBottom w:val="0"/>
          <w:divBdr>
            <w:top w:val="none" w:sz="0" w:space="0" w:color="auto"/>
            <w:left w:val="none" w:sz="0" w:space="0" w:color="auto"/>
            <w:bottom w:val="none" w:sz="0" w:space="0" w:color="auto"/>
            <w:right w:val="none" w:sz="0" w:space="0" w:color="auto"/>
          </w:divBdr>
          <w:divsChild>
            <w:div w:id="1392777453">
              <w:marLeft w:val="0"/>
              <w:marRight w:val="0"/>
              <w:marTop w:val="100"/>
              <w:marBottom w:val="100"/>
              <w:divBdr>
                <w:top w:val="none" w:sz="0" w:space="0" w:color="auto"/>
                <w:left w:val="none" w:sz="0" w:space="0" w:color="auto"/>
                <w:bottom w:val="none" w:sz="0" w:space="0" w:color="auto"/>
                <w:right w:val="none" w:sz="0" w:space="0" w:color="auto"/>
              </w:divBdr>
              <w:divsChild>
                <w:div w:id="1517690754">
                  <w:marLeft w:val="0"/>
                  <w:marRight w:val="0"/>
                  <w:marTop w:val="0"/>
                  <w:marBottom w:val="0"/>
                  <w:divBdr>
                    <w:top w:val="none" w:sz="0" w:space="0" w:color="auto"/>
                    <w:left w:val="none" w:sz="0" w:space="0" w:color="auto"/>
                    <w:bottom w:val="none" w:sz="0" w:space="0" w:color="auto"/>
                    <w:right w:val="none" w:sz="0" w:space="0" w:color="auto"/>
                  </w:divBdr>
                  <w:divsChild>
                    <w:div w:id="1622224057">
                      <w:marLeft w:val="0"/>
                      <w:marRight w:val="0"/>
                      <w:marTop w:val="0"/>
                      <w:marBottom w:val="0"/>
                      <w:divBdr>
                        <w:top w:val="none" w:sz="0" w:space="0" w:color="auto"/>
                        <w:left w:val="none" w:sz="0" w:space="0" w:color="auto"/>
                        <w:bottom w:val="none" w:sz="0" w:space="0" w:color="auto"/>
                        <w:right w:val="none" w:sz="0" w:space="0" w:color="auto"/>
                      </w:divBdr>
                      <w:divsChild>
                        <w:div w:id="1197505821">
                          <w:marLeft w:val="0"/>
                          <w:marRight w:val="0"/>
                          <w:marTop w:val="0"/>
                          <w:marBottom w:val="0"/>
                          <w:divBdr>
                            <w:top w:val="none" w:sz="0" w:space="0" w:color="auto"/>
                            <w:left w:val="none" w:sz="0" w:space="0" w:color="auto"/>
                            <w:bottom w:val="none" w:sz="0" w:space="0" w:color="auto"/>
                            <w:right w:val="none" w:sz="0" w:space="0" w:color="auto"/>
                          </w:divBdr>
                          <w:divsChild>
                            <w:div w:id="843860969">
                              <w:marLeft w:val="0"/>
                              <w:marRight w:val="0"/>
                              <w:marTop w:val="0"/>
                              <w:marBottom w:val="0"/>
                              <w:divBdr>
                                <w:top w:val="none" w:sz="0" w:space="0" w:color="auto"/>
                                <w:left w:val="none" w:sz="0" w:space="0" w:color="auto"/>
                                <w:bottom w:val="none" w:sz="0" w:space="0" w:color="auto"/>
                                <w:right w:val="none" w:sz="0" w:space="0" w:color="auto"/>
                              </w:divBdr>
                              <w:divsChild>
                                <w:div w:id="53310520">
                                  <w:marLeft w:val="0"/>
                                  <w:marRight w:val="0"/>
                                  <w:marTop w:val="0"/>
                                  <w:marBottom w:val="0"/>
                                  <w:divBdr>
                                    <w:top w:val="none" w:sz="0" w:space="0" w:color="auto"/>
                                    <w:left w:val="none" w:sz="0" w:space="0" w:color="auto"/>
                                    <w:bottom w:val="none" w:sz="0" w:space="0" w:color="auto"/>
                                    <w:right w:val="none" w:sz="0" w:space="0" w:color="auto"/>
                                  </w:divBdr>
                                  <w:divsChild>
                                    <w:div w:id="687949455">
                                      <w:marLeft w:val="0"/>
                                      <w:marRight w:val="0"/>
                                      <w:marTop w:val="0"/>
                                      <w:marBottom w:val="0"/>
                                      <w:divBdr>
                                        <w:top w:val="none" w:sz="0" w:space="0" w:color="auto"/>
                                        <w:left w:val="none" w:sz="0" w:space="0" w:color="auto"/>
                                        <w:bottom w:val="none" w:sz="0" w:space="0" w:color="auto"/>
                                        <w:right w:val="none" w:sz="0" w:space="0" w:color="auto"/>
                                      </w:divBdr>
                                      <w:divsChild>
                                        <w:div w:id="13384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497319">
      <w:bodyDiv w:val="1"/>
      <w:marLeft w:val="0"/>
      <w:marRight w:val="0"/>
      <w:marTop w:val="0"/>
      <w:marBottom w:val="0"/>
      <w:divBdr>
        <w:top w:val="none" w:sz="0" w:space="0" w:color="auto"/>
        <w:left w:val="none" w:sz="0" w:space="0" w:color="auto"/>
        <w:bottom w:val="none" w:sz="0" w:space="0" w:color="auto"/>
        <w:right w:val="none" w:sz="0" w:space="0" w:color="auto"/>
      </w:divBdr>
    </w:div>
    <w:div w:id="2041972694">
      <w:bodyDiv w:val="1"/>
      <w:marLeft w:val="0"/>
      <w:marRight w:val="0"/>
      <w:marTop w:val="0"/>
      <w:marBottom w:val="0"/>
      <w:divBdr>
        <w:top w:val="none" w:sz="0" w:space="0" w:color="auto"/>
        <w:left w:val="none" w:sz="0" w:space="0" w:color="auto"/>
        <w:bottom w:val="none" w:sz="0" w:space="0" w:color="auto"/>
        <w:right w:val="none" w:sz="0" w:space="0" w:color="auto"/>
      </w:divBdr>
    </w:div>
    <w:div w:id="2079596086">
      <w:bodyDiv w:val="1"/>
      <w:marLeft w:val="0"/>
      <w:marRight w:val="0"/>
      <w:marTop w:val="0"/>
      <w:marBottom w:val="0"/>
      <w:divBdr>
        <w:top w:val="none" w:sz="0" w:space="0" w:color="auto"/>
        <w:left w:val="none" w:sz="0" w:space="0" w:color="auto"/>
        <w:bottom w:val="none" w:sz="0" w:space="0" w:color="auto"/>
        <w:right w:val="none" w:sz="0" w:space="0" w:color="auto"/>
      </w:divBdr>
    </w:div>
    <w:div w:id="2093818657">
      <w:bodyDiv w:val="1"/>
      <w:marLeft w:val="0"/>
      <w:marRight w:val="0"/>
      <w:marTop w:val="0"/>
      <w:marBottom w:val="0"/>
      <w:divBdr>
        <w:top w:val="none" w:sz="0" w:space="0" w:color="auto"/>
        <w:left w:val="none" w:sz="0" w:space="0" w:color="auto"/>
        <w:bottom w:val="none" w:sz="0" w:space="0" w:color="auto"/>
        <w:right w:val="none" w:sz="0" w:space="0" w:color="auto"/>
      </w:divBdr>
    </w:div>
    <w:div w:id="2100984474">
      <w:bodyDiv w:val="1"/>
      <w:marLeft w:val="0"/>
      <w:marRight w:val="0"/>
      <w:marTop w:val="0"/>
      <w:marBottom w:val="0"/>
      <w:divBdr>
        <w:top w:val="none" w:sz="0" w:space="0" w:color="auto"/>
        <w:left w:val="none" w:sz="0" w:space="0" w:color="auto"/>
        <w:bottom w:val="none" w:sz="0" w:space="0" w:color="auto"/>
        <w:right w:val="none" w:sz="0" w:space="0" w:color="auto"/>
      </w:divBdr>
      <w:divsChild>
        <w:div w:id="787890577">
          <w:marLeft w:val="0"/>
          <w:marRight w:val="0"/>
          <w:marTop w:val="0"/>
          <w:marBottom w:val="0"/>
          <w:divBdr>
            <w:top w:val="none" w:sz="0" w:space="0" w:color="auto"/>
            <w:left w:val="none" w:sz="0" w:space="0" w:color="auto"/>
            <w:bottom w:val="none" w:sz="0" w:space="0" w:color="auto"/>
            <w:right w:val="none" w:sz="0" w:space="0" w:color="auto"/>
          </w:divBdr>
          <w:divsChild>
            <w:div w:id="926811091">
              <w:marLeft w:val="0"/>
              <w:marRight w:val="0"/>
              <w:marTop w:val="100"/>
              <w:marBottom w:val="100"/>
              <w:divBdr>
                <w:top w:val="none" w:sz="0" w:space="0" w:color="auto"/>
                <w:left w:val="none" w:sz="0" w:space="0" w:color="auto"/>
                <w:bottom w:val="none" w:sz="0" w:space="0" w:color="auto"/>
                <w:right w:val="none" w:sz="0" w:space="0" w:color="auto"/>
              </w:divBdr>
              <w:divsChild>
                <w:div w:id="1003507919">
                  <w:marLeft w:val="0"/>
                  <w:marRight w:val="0"/>
                  <w:marTop w:val="0"/>
                  <w:marBottom w:val="0"/>
                  <w:divBdr>
                    <w:top w:val="none" w:sz="0" w:space="0" w:color="auto"/>
                    <w:left w:val="none" w:sz="0" w:space="0" w:color="auto"/>
                    <w:bottom w:val="none" w:sz="0" w:space="0" w:color="auto"/>
                    <w:right w:val="none" w:sz="0" w:space="0" w:color="auto"/>
                  </w:divBdr>
                  <w:divsChild>
                    <w:div w:id="448625404">
                      <w:marLeft w:val="0"/>
                      <w:marRight w:val="0"/>
                      <w:marTop w:val="0"/>
                      <w:marBottom w:val="0"/>
                      <w:divBdr>
                        <w:top w:val="none" w:sz="0" w:space="0" w:color="auto"/>
                        <w:left w:val="none" w:sz="0" w:space="0" w:color="auto"/>
                        <w:bottom w:val="none" w:sz="0" w:space="0" w:color="auto"/>
                        <w:right w:val="none" w:sz="0" w:space="0" w:color="auto"/>
                      </w:divBdr>
                      <w:divsChild>
                        <w:div w:id="1686394813">
                          <w:marLeft w:val="0"/>
                          <w:marRight w:val="0"/>
                          <w:marTop w:val="0"/>
                          <w:marBottom w:val="0"/>
                          <w:divBdr>
                            <w:top w:val="none" w:sz="0" w:space="0" w:color="auto"/>
                            <w:left w:val="none" w:sz="0" w:space="0" w:color="auto"/>
                            <w:bottom w:val="none" w:sz="0" w:space="0" w:color="auto"/>
                            <w:right w:val="none" w:sz="0" w:space="0" w:color="auto"/>
                          </w:divBdr>
                          <w:divsChild>
                            <w:div w:id="1339115221">
                              <w:marLeft w:val="0"/>
                              <w:marRight w:val="0"/>
                              <w:marTop w:val="0"/>
                              <w:marBottom w:val="0"/>
                              <w:divBdr>
                                <w:top w:val="none" w:sz="0" w:space="0" w:color="auto"/>
                                <w:left w:val="none" w:sz="0" w:space="0" w:color="auto"/>
                                <w:bottom w:val="none" w:sz="0" w:space="0" w:color="auto"/>
                                <w:right w:val="none" w:sz="0" w:space="0" w:color="auto"/>
                              </w:divBdr>
                              <w:divsChild>
                                <w:div w:id="2019195191">
                                  <w:marLeft w:val="0"/>
                                  <w:marRight w:val="0"/>
                                  <w:marTop w:val="0"/>
                                  <w:marBottom w:val="0"/>
                                  <w:divBdr>
                                    <w:top w:val="none" w:sz="0" w:space="0" w:color="auto"/>
                                    <w:left w:val="none" w:sz="0" w:space="0" w:color="auto"/>
                                    <w:bottom w:val="none" w:sz="0" w:space="0" w:color="auto"/>
                                    <w:right w:val="none" w:sz="0" w:space="0" w:color="auto"/>
                                  </w:divBdr>
                                  <w:divsChild>
                                    <w:div w:id="614362590">
                                      <w:marLeft w:val="0"/>
                                      <w:marRight w:val="0"/>
                                      <w:marTop w:val="0"/>
                                      <w:marBottom w:val="0"/>
                                      <w:divBdr>
                                        <w:top w:val="none" w:sz="0" w:space="0" w:color="auto"/>
                                        <w:left w:val="none" w:sz="0" w:space="0" w:color="auto"/>
                                        <w:bottom w:val="none" w:sz="0" w:space="0" w:color="auto"/>
                                        <w:right w:val="none" w:sz="0" w:space="0" w:color="auto"/>
                                      </w:divBdr>
                                      <w:divsChild>
                                        <w:div w:id="9535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9B4E83A21FA2048B2010BE9C6CACD2A" ma:contentTypeVersion="0" ma:contentTypeDescription="Ustvari nov dokument." ma:contentTypeScope="" ma:versionID="15182db3cf5cd760944673d9265c9bbf">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YPDRX2FCMFN4-66-218</_dlc_DocId>
    <_dlc_DocIdUrl xmlns="45d885e1-f2d7-4ffc-80f5-e7c266c6408c">
      <Url>https://iportal.mf.si/podrocja/davkicarine/SSPOCS/_layouts/15/DocIdRedir.aspx?ID=YPDRX2FCMFN4-66-218</Url>
      <Description>YPDRX2FCMFN4-66-218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446EBA-BDC2-4E0F-80BD-065E0CC7299C}">
  <ds:schemaRefs>
    <ds:schemaRef ds:uri="http://schemas.microsoft.com/sharepoint/v3/contenttype/forms"/>
  </ds:schemaRefs>
</ds:datastoreItem>
</file>

<file path=customXml/itemProps2.xml><?xml version="1.0" encoding="utf-8"?>
<ds:datastoreItem xmlns:ds="http://schemas.openxmlformats.org/officeDocument/2006/customXml" ds:itemID="{7FF75AC1-AF69-4608-BCF0-C9A632528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ACE74-9CFD-4E26-B5A4-3B12984E1224}">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45d885e1-f2d7-4ffc-80f5-e7c266c6408c"/>
    <ds:schemaRef ds:uri="http://www.w3.org/XML/1998/namespace"/>
    <ds:schemaRef ds:uri="http://purl.org/dc/terms/"/>
  </ds:schemaRefs>
</ds:datastoreItem>
</file>

<file path=customXml/itemProps4.xml><?xml version="1.0" encoding="utf-8"?>
<ds:datastoreItem xmlns:ds="http://schemas.openxmlformats.org/officeDocument/2006/customXml" ds:itemID="{AF61924F-405F-4F11-B60D-A0B550882BB7}">
  <ds:schemaRefs>
    <ds:schemaRef ds:uri="http://schemas.openxmlformats.org/officeDocument/2006/bibliography"/>
  </ds:schemaRefs>
</ds:datastoreItem>
</file>

<file path=customXml/itemProps5.xml><?xml version="1.0" encoding="utf-8"?>
<ds:datastoreItem xmlns:ds="http://schemas.openxmlformats.org/officeDocument/2006/customXml" ds:itemID="{53A5BBAF-550E-4644-9E1B-D30E10E449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13127</Words>
  <Characters>74829</Characters>
  <Application>Microsoft Office Word</Application>
  <DocSecurity>0</DocSecurity>
  <Lines>623</Lines>
  <Paragraphs>175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87781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Tovornik</dc:creator>
  <cp:lastModifiedBy>Alenka Lauko</cp:lastModifiedBy>
  <cp:revision>4</cp:revision>
  <cp:lastPrinted>2021-02-05T15:06:00Z</cp:lastPrinted>
  <dcterms:created xsi:type="dcterms:W3CDTF">2021-04-15T10:48:00Z</dcterms:created>
  <dcterms:modified xsi:type="dcterms:W3CDTF">2021-04-16T06:41:00Z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0x010100F9B4E83A21FA2048B2010BE9C6CACD2A</vt:lpwstr>
  </property>
  <property fmtid="{D5CDD505-2E9C-101B-9397-08002B2CF9AE}" pid="3" name="_dlc_DocIdItemGuid">
    <vt:lpwstr>c645911e-a33b-4be3-b87f-7266149456a5</vt:lpwstr>
  </property>
</Properties>
</file>